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7157A838"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7203ED" w:rsidRPr="005F33FC">
        <w:rPr>
          <w:rFonts w:ascii="Arial" w:eastAsia="MS Mincho" w:hAnsi="Arial" w:cs="Arial"/>
          <w:b/>
          <w:bCs/>
          <w:noProof/>
          <w:sz w:val="28"/>
          <w:lang w:val="en-US"/>
        </w:rPr>
        <w:t>#11</w:t>
      </w:r>
      <w:r w:rsidR="007203ED">
        <w:rPr>
          <w:rFonts w:ascii="Arial" w:eastAsia="MS Mincho" w:hAnsi="Arial" w:cs="Arial"/>
          <w:b/>
          <w:bCs/>
          <w:noProof/>
          <w:sz w:val="28"/>
          <w:lang w:val="en-US"/>
        </w:rPr>
        <w:t>3</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6A38E7" w:rsidRPr="006A38E7">
        <w:rPr>
          <w:rFonts w:ascii="Arial" w:eastAsia="MS Mincho" w:hAnsi="Arial" w:cs="Arial"/>
          <w:b/>
          <w:bCs/>
          <w:noProof/>
          <w:sz w:val="28"/>
          <w:lang w:val="en-US"/>
        </w:rPr>
        <w:t>R1-23</w:t>
      </w:r>
      <w:r w:rsidR="007C788F">
        <w:rPr>
          <w:rFonts w:ascii="Arial" w:eastAsia="MS Mincho" w:hAnsi="Arial" w:cs="Arial"/>
          <w:b/>
          <w:bCs/>
          <w:noProof/>
          <w:sz w:val="28"/>
          <w:lang w:val="en-US"/>
        </w:rPr>
        <w:t>05675</w:t>
      </w:r>
    </w:p>
    <w:p w14:paraId="3F4A827A" w14:textId="04044621" w:rsidR="00424AE0" w:rsidRPr="00424AE0" w:rsidRDefault="007203ED" w:rsidP="00424AE0">
      <w:pPr>
        <w:tabs>
          <w:tab w:val="left" w:pos="1985"/>
        </w:tabs>
        <w:jc w:val="both"/>
        <w:rPr>
          <w:rFonts w:ascii="Arial" w:eastAsia="MS Mincho" w:hAnsi="Arial" w:cs="Arial"/>
          <w:b/>
          <w:bCs/>
          <w:noProof/>
          <w:sz w:val="28"/>
          <w:lang w:val="en-US"/>
        </w:rPr>
      </w:pPr>
      <w:r w:rsidRPr="00F609E3">
        <w:rPr>
          <w:rFonts w:ascii="Arial" w:eastAsia="MS Mincho" w:hAnsi="Arial" w:cs="Arial"/>
          <w:b/>
          <w:bCs/>
          <w:sz w:val="28"/>
          <w:lang w:eastAsia="ja-JP"/>
        </w:rPr>
        <w:t>Incheon, Korea, May 22nd – May 26th, 2023</w:t>
      </w:r>
    </w:p>
    <w:p w14:paraId="788309BB" w14:textId="7E625EAC"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A9719A">
        <w:rPr>
          <w:rFonts w:ascii="Arial" w:eastAsia="MS Mincho" w:hAnsi="Arial" w:cs="Arial"/>
          <w:b/>
          <w:bCs/>
          <w:noProof/>
          <w:sz w:val="28"/>
          <w:lang w:val="en-US"/>
        </w:rPr>
        <w:t>1</w:t>
      </w:r>
      <w:r w:rsidR="007203ED">
        <w:rPr>
          <w:rFonts w:ascii="Arial" w:eastAsia="MS Mincho" w:hAnsi="Arial" w:cs="Arial"/>
          <w:b/>
          <w:bCs/>
          <w:noProof/>
          <w:sz w:val="28"/>
          <w:lang w:val="en-US"/>
        </w:rPr>
        <w:t>7</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7B8D00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7203ED" w:rsidRPr="007203ED">
        <w:rPr>
          <w:rFonts w:ascii="Arial" w:eastAsia="MS Mincho" w:hAnsi="Arial" w:cs="Arial"/>
          <w:b/>
          <w:bCs/>
          <w:noProof/>
          <w:sz w:val="28"/>
          <w:lang w:val="en-US"/>
        </w:rPr>
        <w:t>On maintenance for MC-Enhancement of multi-cell scheduling</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60AECD11" w14:textId="758E2379" w:rsidR="00C8207B" w:rsidRDefault="008470CA" w:rsidP="008470CA">
      <w:pPr>
        <w:jc w:val="both"/>
      </w:pPr>
      <w:bookmarkStart w:id="2" w:name="_Hlk101186498"/>
      <w:r w:rsidRPr="003269B4">
        <w:t xml:space="preserve">During </w:t>
      </w:r>
      <w:r>
        <w:t>RAN1 #1</w:t>
      </w:r>
      <w:r w:rsidR="002C3CE1">
        <w:t>1</w:t>
      </w:r>
      <w:r w:rsidR="004A529F">
        <w:t>2</w:t>
      </w:r>
      <w:r w:rsidR="00C8207B">
        <w:t>bis-e [1]</w:t>
      </w:r>
      <w:r w:rsidRPr="003269B4">
        <w:t xml:space="preserve">, </w:t>
      </w:r>
      <w:r w:rsidR="00C8207B">
        <w:t xml:space="preserve">the draft 38.212 CR for R18 multi-cell scheduling with a single DCI is endorsed in </w:t>
      </w:r>
      <w:r w:rsidR="00C8207B" w:rsidRPr="00AA3AD8">
        <w:rPr>
          <w:rFonts w:eastAsiaTheme="minorEastAsia"/>
          <w:lang w:eastAsia="zh-TW"/>
        </w:rPr>
        <w:t>R1-2304263</w:t>
      </w:r>
      <w:r w:rsidR="00C8207B">
        <w:rPr>
          <w:rFonts w:eastAsiaTheme="minorEastAsia"/>
          <w:lang w:eastAsia="zh-TW"/>
        </w:rPr>
        <w:t xml:space="preserve"> [2]. At the same time, there are still some remaining issues not determined.</w:t>
      </w:r>
    </w:p>
    <w:bookmarkEnd w:id="2"/>
    <w:p w14:paraId="578E4757" w14:textId="77777777" w:rsidR="00D07935" w:rsidRPr="00D07935" w:rsidRDefault="00D07935" w:rsidP="008728C2">
      <w:pPr>
        <w:spacing w:after="160" w:line="259" w:lineRule="auto"/>
        <w:contextualSpacing/>
        <w:rPr>
          <w:rFonts w:eastAsiaTheme="minorEastAsia"/>
          <w:lang w:eastAsia="zh-TW"/>
        </w:rPr>
      </w:pPr>
    </w:p>
    <w:p w14:paraId="4674AAAA" w14:textId="1D7F72A5" w:rsidR="00404A28"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w:t>
      </w:r>
      <w:r w:rsidR="00C8207B">
        <w:rPr>
          <w:bCs/>
        </w:rPr>
        <w:t xml:space="preserve"> some of the remaining maintenance issues for </w:t>
      </w:r>
      <w:r w:rsidR="00C8207B">
        <w:t>R18 multi-cell scheduling with a single DCI</w:t>
      </w:r>
      <w:r>
        <w:rPr>
          <w:bCs/>
        </w:rPr>
        <w:t>.</w:t>
      </w:r>
      <w:r w:rsidR="000B49A7">
        <w:rPr>
          <w:bCs/>
        </w:rPr>
        <w:t xml:space="preserve"> </w:t>
      </w:r>
    </w:p>
    <w:p w14:paraId="32F1BC4B" w14:textId="33A05C01" w:rsidR="00DF2443" w:rsidRPr="003A5F98" w:rsidRDefault="00BC7063" w:rsidP="00DF2443">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maintenance </w:t>
      </w:r>
      <w:r w:rsidRPr="00BC7063">
        <w:rPr>
          <w:rFonts w:ascii="Arial" w:hAnsi="Arial" w:cs="Arial"/>
          <w:color w:val="000000"/>
          <w:sz w:val="36"/>
          <w:szCs w:val="36"/>
          <w:lang w:eastAsia="zh-TW"/>
        </w:rPr>
        <w:t>for multi-cell scheduling with a single DCI</w:t>
      </w:r>
      <w:bookmarkStart w:id="3" w:name="OLE_LINK937"/>
    </w:p>
    <w:p w14:paraId="2AA67F04" w14:textId="6CECC0B5" w:rsidR="00DF2443" w:rsidRPr="00BD1022" w:rsidRDefault="00DF2443" w:rsidP="00DF2443">
      <w:pPr>
        <w:pStyle w:val="2"/>
        <w:rPr>
          <w:rFonts w:ascii="Arial" w:hAnsi="Arial" w:cs="Arial"/>
          <w:color w:val="auto"/>
        </w:rPr>
      </w:pPr>
      <w:r w:rsidRPr="00BD1022">
        <w:rPr>
          <w:rFonts w:ascii="Arial" w:hAnsi="Arial" w:cs="Arial"/>
          <w:color w:val="auto"/>
        </w:rPr>
        <w:t>2.</w:t>
      </w:r>
      <w:r w:rsidR="003A5F98">
        <w:rPr>
          <w:rFonts w:ascii="Arial" w:hAnsi="Arial" w:cs="Arial"/>
          <w:color w:val="auto"/>
        </w:rPr>
        <w:t>1</w:t>
      </w:r>
      <w:r w:rsidR="00181273">
        <w:rPr>
          <w:rFonts w:ascii="Arial" w:hAnsi="Arial" w:cs="Arial"/>
          <w:color w:val="auto"/>
        </w:rPr>
        <w:t xml:space="preserve"> </w:t>
      </w:r>
      <w:r w:rsidR="00181273" w:rsidRPr="00181273">
        <w:rPr>
          <w:rFonts w:ascii="Arial" w:hAnsi="Arial" w:cs="Arial"/>
          <w:color w:val="auto"/>
        </w:rPr>
        <w:t>DCI field</w:t>
      </w:r>
      <w:r w:rsidR="00181273">
        <w:rPr>
          <w:rFonts w:ascii="Arial" w:hAnsi="Arial" w:cs="Arial"/>
          <w:color w:val="auto"/>
        </w:rPr>
        <w:t xml:space="preserve"> types</w:t>
      </w:r>
      <w:r w:rsidR="00181273" w:rsidRPr="00181273">
        <w:rPr>
          <w:rFonts w:ascii="Arial" w:hAnsi="Arial" w:cs="Arial"/>
          <w:color w:val="auto"/>
        </w:rPr>
        <w:t xml:space="preserve"> of “PDCCH monitoring adaptation indication” and “minimum applicable scheduling offset indicator”</w:t>
      </w:r>
    </w:p>
    <w:p w14:paraId="42F9D6AB" w14:textId="2237DF2F" w:rsidR="00DF2443" w:rsidRDefault="00DF2443" w:rsidP="00DF2443">
      <w:pPr>
        <w:rPr>
          <w:rFonts w:eastAsiaTheme="minorEastAsia"/>
          <w:b/>
          <w:bCs/>
          <w:color w:val="000000"/>
          <w:lang w:eastAsia="zh-TW"/>
        </w:rPr>
      </w:pPr>
    </w:p>
    <w:p w14:paraId="5479CCA3" w14:textId="6FB3B3A8" w:rsidR="00CA6D05" w:rsidRDefault="00CA6D05" w:rsidP="00DF2443">
      <w:pPr>
        <w:rPr>
          <w:rFonts w:eastAsiaTheme="minorEastAsia"/>
          <w:color w:val="000000"/>
          <w:lang w:eastAsia="zh-TW"/>
        </w:rPr>
      </w:pPr>
      <w:r w:rsidRPr="00CA6D05">
        <w:rPr>
          <w:rFonts w:eastAsiaTheme="minorEastAsia" w:hint="eastAsia"/>
          <w:color w:val="000000"/>
          <w:lang w:eastAsia="zh-TW"/>
        </w:rPr>
        <w:t>I</w:t>
      </w:r>
      <w:r w:rsidRPr="00CA6D05">
        <w:rPr>
          <w:rFonts w:eastAsiaTheme="minorEastAsia"/>
          <w:color w:val="000000"/>
          <w:lang w:eastAsia="zh-TW"/>
        </w:rPr>
        <w:t xml:space="preserve">n </w:t>
      </w:r>
      <w:r>
        <w:rPr>
          <w:rFonts w:eastAsiaTheme="minorEastAsia"/>
          <w:color w:val="000000"/>
          <w:lang w:eastAsia="zh-TW"/>
        </w:rPr>
        <w:t>RAN1 #112 [</w:t>
      </w:r>
      <w:r w:rsidR="007D665F">
        <w:rPr>
          <w:rFonts w:eastAsiaTheme="minorEastAsia"/>
          <w:color w:val="000000"/>
          <w:lang w:eastAsia="zh-TW"/>
        </w:rPr>
        <w:t>3]</w:t>
      </w:r>
      <w:r>
        <w:rPr>
          <w:rFonts w:eastAsiaTheme="minorEastAsia"/>
          <w:color w:val="000000"/>
          <w:lang w:eastAsia="zh-TW"/>
        </w:rPr>
        <w:t xml:space="preserve">, it is agreed that the following fields are included in DCI 0_X/1_X but </w:t>
      </w:r>
      <w:r w:rsidRPr="00CA6D05">
        <w:rPr>
          <w:rFonts w:eastAsiaTheme="minorEastAsia"/>
          <w:color w:val="000000"/>
          <w:lang w:eastAsia="zh-TW"/>
        </w:rPr>
        <w:t>the types of these fields are not defined yet</w:t>
      </w:r>
      <w:r>
        <w:rPr>
          <w:rFonts w:eastAsiaTheme="minorEastAsia"/>
          <w:color w:val="000000"/>
          <w:lang w:eastAsia="zh-TW"/>
        </w:rPr>
        <w:t>:</w:t>
      </w:r>
    </w:p>
    <w:p w14:paraId="7F325018" w14:textId="77777777" w:rsidR="00CA6D05" w:rsidRPr="00CA6D05" w:rsidRDefault="00CA6D05" w:rsidP="00DF2443">
      <w:pPr>
        <w:rPr>
          <w:rFonts w:eastAsiaTheme="minorEastAsia"/>
          <w:color w:val="000000"/>
          <w:lang w:eastAsia="zh-TW"/>
        </w:rPr>
      </w:pPr>
    </w:p>
    <w:p w14:paraId="1822B92A" w14:textId="77777777" w:rsidR="00CA6D05" w:rsidRPr="00887418" w:rsidRDefault="00CA6D05" w:rsidP="00CA6D05">
      <w:pPr>
        <w:rPr>
          <w:rFonts w:cs="Times"/>
          <w:szCs w:val="20"/>
          <w:highlight w:val="green"/>
          <w:lang w:eastAsia="x-none"/>
        </w:rPr>
      </w:pPr>
      <w:r w:rsidRPr="00887418">
        <w:rPr>
          <w:rFonts w:cs="Times"/>
          <w:szCs w:val="20"/>
          <w:highlight w:val="green"/>
          <w:lang w:eastAsia="x-none"/>
        </w:rPr>
        <w:t>Agreement</w:t>
      </w:r>
    </w:p>
    <w:p w14:paraId="07264FC3" w14:textId="77777777" w:rsidR="00CA6D05" w:rsidRPr="00887418" w:rsidRDefault="00CA6D05" w:rsidP="00CA6D05">
      <w:pPr>
        <w:rPr>
          <w:rFonts w:cs="Times"/>
          <w:szCs w:val="20"/>
          <w:lang w:eastAsia="x-none"/>
        </w:rPr>
      </w:pPr>
      <w:r w:rsidRPr="00887418">
        <w:rPr>
          <w:rFonts w:cs="Times"/>
          <w:szCs w:val="20"/>
          <w:lang w:eastAsia="x-none"/>
        </w:rPr>
        <w:t>Inclusion of PDCCH monitoring adaptation indication in DCI format 0_X/1_X is configurable</w:t>
      </w:r>
      <w:r>
        <w:rPr>
          <w:rFonts w:cs="Times"/>
          <w:szCs w:val="20"/>
          <w:lang w:eastAsia="x-none"/>
        </w:rPr>
        <w:t>.</w:t>
      </w:r>
    </w:p>
    <w:p w14:paraId="63CE9499" w14:textId="77777777" w:rsidR="00CA6D05" w:rsidRPr="00887418" w:rsidRDefault="00CA6D05" w:rsidP="00CA6D05">
      <w:pPr>
        <w:rPr>
          <w:rFonts w:cs="Times"/>
          <w:szCs w:val="20"/>
          <w:lang w:eastAsia="x-none"/>
        </w:rPr>
      </w:pPr>
    </w:p>
    <w:p w14:paraId="0727AA98" w14:textId="77777777" w:rsidR="00CA6D05" w:rsidRPr="00887418" w:rsidRDefault="00CA6D05" w:rsidP="00CA6D05">
      <w:pPr>
        <w:rPr>
          <w:rFonts w:cs="Times"/>
          <w:szCs w:val="20"/>
          <w:highlight w:val="green"/>
          <w:lang w:eastAsia="x-none"/>
        </w:rPr>
      </w:pPr>
      <w:r w:rsidRPr="00887418">
        <w:rPr>
          <w:rFonts w:cs="Times"/>
          <w:szCs w:val="20"/>
          <w:highlight w:val="green"/>
          <w:lang w:eastAsia="x-none"/>
        </w:rPr>
        <w:t>Agreement</w:t>
      </w:r>
    </w:p>
    <w:p w14:paraId="17C84A1C" w14:textId="77777777" w:rsidR="00CA6D05" w:rsidRPr="00673661" w:rsidRDefault="00CA6D05" w:rsidP="00CA6D05">
      <w:pPr>
        <w:overflowPunct w:val="0"/>
        <w:autoSpaceDE w:val="0"/>
        <w:autoSpaceDN w:val="0"/>
        <w:snapToGrid w:val="0"/>
        <w:spacing w:line="259" w:lineRule="auto"/>
        <w:jc w:val="both"/>
        <w:rPr>
          <w:rFonts w:ascii="Calibri" w:eastAsia="MS PGothic" w:hAnsi="Calibri"/>
          <w:sz w:val="22"/>
        </w:rPr>
      </w:pPr>
      <w:r w:rsidRPr="00887418">
        <w:rPr>
          <w:rFonts w:eastAsia="SimSun"/>
          <w:szCs w:val="16"/>
        </w:rPr>
        <w:t>Inclusion of minimum applicable scheduling offset indicator</w:t>
      </w:r>
      <w:r w:rsidRPr="00887418">
        <w:rPr>
          <w:szCs w:val="20"/>
        </w:rPr>
        <w:t xml:space="preserve"> in DCI format 0_X/1_X is configurable</w:t>
      </w:r>
      <w:r>
        <w:rPr>
          <w:szCs w:val="20"/>
        </w:rPr>
        <w:t>.</w:t>
      </w:r>
    </w:p>
    <w:p w14:paraId="59186525" w14:textId="434A3927" w:rsidR="00DF2443" w:rsidRPr="00CA6D05" w:rsidRDefault="00DF2443" w:rsidP="00DF2443">
      <w:pPr>
        <w:rPr>
          <w:rFonts w:eastAsiaTheme="minorEastAsia"/>
          <w:b/>
          <w:bCs/>
          <w:color w:val="000000"/>
          <w:lang w:eastAsia="zh-TW"/>
        </w:rPr>
      </w:pPr>
    </w:p>
    <w:p w14:paraId="117F56D4" w14:textId="10008DC9" w:rsidR="00DF2443" w:rsidRDefault="00CA6D05" w:rsidP="00DF2443">
      <w:pPr>
        <w:rPr>
          <w:rFonts w:eastAsiaTheme="minorEastAsia"/>
          <w:b/>
          <w:bCs/>
          <w:color w:val="000000"/>
          <w:lang w:eastAsia="zh-TW"/>
        </w:rPr>
      </w:pPr>
      <w:r>
        <w:rPr>
          <w:rFonts w:eastAsiaTheme="minorEastAsia"/>
          <w:b/>
          <w:bCs/>
          <w:u w:val="single"/>
          <w:lang w:eastAsia="zh-TW"/>
        </w:rPr>
        <w:t xml:space="preserve">Observation </w:t>
      </w:r>
      <w:r w:rsidR="003757F7">
        <w:rPr>
          <w:rFonts w:eastAsiaTheme="minorEastAsia"/>
          <w:b/>
          <w:bCs/>
          <w:u w:val="single"/>
          <w:lang w:eastAsia="zh-TW"/>
        </w:rPr>
        <w:t>1</w:t>
      </w:r>
      <w:r>
        <w:rPr>
          <w:rFonts w:eastAsiaTheme="minorEastAsia"/>
          <w:b/>
          <w:bCs/>
          <w:lang w:eastAsia="zh-TW"/>
        </w:rPr>
        <w:t xml:space="preserve">: </w:t>
      </w:r>
      <w:r w:rsidRPr="00CA6D05">
        <w:rPr>
          <w:rFonts w:eastAsiaTheme="minorEastAsia"/>
          <w:b/>
          <w:bCs/>
          <w:lang w:eastAsia="zh-TW"/>
        </w:rPr>
        <w:t>In RAN1 #112, it is agreed the DCI fields of “PDCCH monitoring adaptation indication” and “minimum applicable scheduling offset indicator” are included in DCI 0_X/1_X (if configured), but the types of these fields are not defined yet.</w:t>
      </w:r>
    </w:p>
    <w:p w14:paraId="6BBE188E" w14:textId="2C3A340C" w:rsidR="00CB7444" w:rsidRDefault="00CB7444" w:rsidP="00DF2443">
      <w:pPr>
        <w:rPr>
          <w:rFonts w:eastAsiaTheme="minorEastAsia"/>
          <w:b/>
          <w:bCs/>
          <w:color w:val="000000"/>
          <w:lang w:eastAsia="zh-TW"/>
        </w:rPr>
      </w:pPr>
    </w:p>
    <w:p w14:paraId="4FEB6C14" w14:textId="555EB608" w:rsidR="00AA3AD8" w:rsidRPr="003757F7" w:rsidRDefault="003757F7" w:rsidP="00DF2443">
      <w:pPr>
        <w:rPr>
          <w:rFonts w:eastAsiaTheme="minorEastAsia"/>
          <w:color w:val="000000"/>
          <w:lang w:eastAsia="zh-TW"/>
        </w:rPr>
      </w:pPr>
      <w:r w:rsidRPr="003757F7">
        <w:rPr>
          <w:rFonts w:eastAsiaTheme="minorEastAsia" w:hint="eastAsia"/>
          <w:color w:val="000000"/>
          <w:lang w:eastAsia="zh-TW"/>
        </w:rPr>
        <w:t>I</w:t>
      </w:r>
      <w:r w:rsidRPr="003757F7">
        <w:rPr>
          <w:rFonts w:eastAsiaTheme="minorEastAsia"/>
          <w:color w:val="000000"/>
          <w:lang w:eastAsia="zh-TW"/>
        </w:rPr>
        <w:t xml:space="preserve">n </w:t>
      </w:r>
      <w:r>
        <w:rPr>
          <w:rFonts w:eastAsiaTheme="minorEastAsia"/>
          <w:color w:val="000000"/>
          <w:lang w:eastAsia="zh-TW"/>
        </w:rPr>
        <w:t>the resulted 38.212 draft CR by editor</w:t>
      </w:r>
      <w:r w:rsidR="00851FD3">
        <w:rPr>
          <w:rFonts w:eastAsiaTheme="minorEastAsia"/>
          <w:color w:val="000000"/>
          <w:lang w:eastAsia="zh-TW"/>
        </w:rPr>
        <w:t xml:space="preserve"> in </w:t>
      </w:r>
      <w:r w:rsidR="00851FD3" w:rsidRPr="00AA3AD8">
        <w:rPr>
          <w:rFonts w:eastAsiaTheme="minorEastAsia"/>
          <w:lang w:eastAsia="zh-TW"/>
        </w:rPr>
        <w:t>R1-2304263</w:t>
      </w:r>
      <w:r>
        <w:rPr>
          <w:rFonts w:eastAsiaTheme="minorEastAsia"/>
          <w:color w:val="000000"/>
          <w:lang w:eastAsia="zh-TW"/>
        </w:rPr>
        <w:t xml:space="preserve"> [2]</w:t>
      </w:r>
      <w:r w:rsidR="006962CF">
        <w:rPr>
          <w:rFonts w:eastAsiaTheme="minorEastAsia"/>
          <w:color w:val="000000"/>
          <w:lang w:eastAsia="zh-TW"/>
        </w:rPr>
        <w:t xml:space="preserve"> during RAN1 #112bis-e</w:t>
      </w:r>
      <w:r>
        <w:rPr>
          <w:rFonts w:eastAsiaTheme="minorEastAsia"/>
          <w:color w:val="000000"/>
          <w:lang w:eastAsia="zh-TW"/>
        </w:rPr>
        <w:t>, “</w:t>
      </w:r>
      <w:r w:rsidRPr="00887418">
        <w:rPr>
          <w:rFonts w:cs="Times"/>
          <w:szCs w:val="20"/>
          <w:lang w:eastAsia="x-none"/>
        </w:rPr>
        <w:t>PDCCH monitoring adaptation indication</w:t>
      </w:r>
      <w:r>
        <w:rPr>
          <w:rFonts w:cs="Times"/>
          <w:szCs w:val="20"/>
          <w:lang w:eastAsia="x-none"/>
        </w:rPr>
        <w:t>”</w:t>
      </w:r>
      <w:r w:rsidRPr="00887418">
        <w:rPr>
          <w:rFonts w:cs="Times"/>
          <w:szCs w:val="20"/>
          <w:lang w:eastAsia="x-none"/>
        </w:rPr>
        <w:t xml:space="preserve"> in DCI format 0_X/1_X</w:t>
      </w:r>
      <w:r>
        <w:rPr>
          <w:rFonts w:cs="Times"/>
          <w:szCs w:val="20"/>
          <w:lang w:eastAsia="x-none"/>
        </w:rPr>
        <w:t xml:space="preserve"> </w:t>
      </w:r>
      <w:r w:rsidR="00851FD3">
        <w:rPr>
          <w:rFonts w:cs="Times"/>
          <w:szCs w:val="20"/>
          <w:lang w:eastAsia="x-none"/>
        </w:rPr>
        <w:t>is</w:t>
      </w:r>
      <w:r>
        <w:rPr>
          <w:rFonts w:cs="Times"/>
          <w:szCs w:val="20"/>
          <w:lang w:eastAsia="x-none"/>
        </w:rPr>
        <w:t xml:space="preserve"> currently categorized as Type-1A field (common field)</w:t>
      </w:r>
      <w:r w:rsidR="00851FD3">
        <w:rPr>
          <w:rFonts w:cs="Times"/>
          <w:szCs w:val="20"/>
          <w:lang w:eastAsia="x-none"/>
        </w:rPr>
        <w:t>,</w:t>
      </w:r>
      <w:r>
        <w:rPr>
          <w:rFonts w:cs="Times"/>
          <w:szCs w:val="20"/>
          <w:lang w:eastAsia="x-none"/>
        </w:rPr>
        <w:t xml:space="preserve"> while the type of </w:t>
      </w:r>
      <w:r w:rsidRPr="003757F7">
        <w:rPr>
          <w:rFonts w:cs="Times" w:hint="eastAsia"/>
          <w:szCs w:val="20"/>
          <w:lang w:eastAsia="x-none"/>
        </w:rPr>
        <w:t>“</w:t>
      </w:r>
      <w:r w:rsidRPr="003757F7">
        <w:rPr>
          <w:rFonts w:cs="Times"/>
          <w:szCs w:val="20"/>
          <w:lang w:eastAsia="x-none"/>
        </w:rPr>
        <w:t>minimum applicable scheduling offset indicator”</w:t>
      </w:r>
      <w:r w:rsidR="00851FD3">
        <w:rPr>
          <w:rFonts w:cs="Times"/>
          <w:szCs w:val="20"/>
          <w:lang w:eastAsia="x-none"/>
        </w:rPr>
        <w:t xml:space="preserve"> </w:t>
      </w:r>
      <w:r w:rsidR="00851FD3" w:rsidRPr="00887418">
        <w:rPr>
          <w:rFonts w:cs="Times"/>
          <w:szCs w:val="20"/>
          <w:lang w:eastAsia="x-none"/>
        </w:rPr>
        <w:t>in DCI format 0_X/1_X</w:t>
      </w:r>
      <w:r>
        <w:rPr>
          <w:rFonts w:cs="Times"/>
          <w:szCs w:val="20"/>
          <w:lang w:eastAsia="x-none"/>
        </w:rPr>
        <w:t xml:space="preserve"> is still not determined</w:t>
      </w:r>
      <w:r w:rsidR="00AC609B">
        <w:rPr>
          <w:rFonts w:cs="Times"/>
          <w:szCs w:val="20"/>
          <w:lang w:eastAsia="x-none"/>
        </w:rPr>
        <w:t>, as shown in Figure 1</w:t>
      </w:r>
      <w:r>
        <w:rPr>
          <w:rFonts w:cs="Times"/>
          <w:szCs w:val="20"/>
          <w:lang w:eastAsia="x-none"/>
        </w:rPr>
        <w:t>.</w:t>
      </w:r>
    </w:p>
    <w:p w14:paraId="7314C8C3" w14:textId="77777777" w:rsidR="00AC609B" w:rsidRPr="00AC609B" w:rsidRDefault="00AC609B" w:rsidP="00DF2443">
      <w:pPr>
        <w:rPr>
          <w:rFonts w:eastAsiaTheme="minorEastAsia"/>
          <w:b/>
          <w:bCs/>
          <w:color w:val="000000"/>
          <w:lang w:eastAsia="zh-TW"/>
        </w:rPr>
      </w:pPr>
    </w:p>
    <w:p w14:paraId="63887525" w14:textId="2C48396F" w:rsidR="00AA3AD8" w:rsidRDefault="00AC609B" w:rsidP="00DF2443">
      <w:pPr>
        <w:rPr>
          <w:rFonts w:eastAsiaTheme="minorEastAsia"/>
          <w:b/>
          <w:bCs/>
          <w:color w:val="000000"/>
          <w:lang w:eastAsia="zh-TW"/>
        </w:rPr>
      </w:pPr>
      <w:r>
        <w:rPr>
          <w:rFonts w:eastAsiaTheme="minorEastAsia"/>
          <w:b/>
          <w:bCs/>
          <w:noProof/>
          <w:color w:val="000000"/>
          <w:lang w:eastAsia="zh-TW"/>
        </w:rPr>
        <w:lastRenderedPageBreak/>
        <w:drawing>
          <wp:inline distT="0" distB="0" distL="0" distR="0" wp14:anchorId="411E87F7" wp14:editId="4145C2A0">
            <wp:extent cx="5897245" cy="1668145"/>
            <wp:effectExtent l="0" t="0" r="8255" b="825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7245" cy="1668145"/>
                    </a:xfrm>
                    <a:prstGeom prst="rect">
                      <a:avLst/>
                    </a:prstGeom>
                    <a:noFill/>
                    <a:ln>
                      <a:noFill/>
                    </a:ln>
                  </pic:spPr>
                </pic:pic>
              </a:graphicData>
            </a:graphic>
          </wp:inline>
        </w:drawing>
      </w:r>
    </w:p>
    <w:p w14:paraId="46C043DA" w14:textId="10F58B05" w:rsidR="00AC609B" w:rsidRPr="00D26EFF" w:rsidRDefault="00AC609B" w:rsidP="00AC609B">
      <w:pPr>
        <w:jc w:val="center"/>
        <w:rPr>
          <w:rFonts w:eastAsiaTheme="minorEastAsia"/>
          <w:color w:val="000000"/>
          <w:lang w:eastAsia="zh-TW"/>
        </w:rPr>
      </w:pPr>
      <w:r>
        <w:rPr>
          <w:rFonts w:eastAsiaTheme="minorEastAsia" w:hint="eastAsia"/>
          <w:b/>
          <w:bCs/>
          <w:color w:val="000000"/>
          <w:lang w:eastAsia="zh-TW"/>
        </w:rPr>
        <w:t>F</w:t>
      </w:r>
      <w:r>
        <w:rPr>
          <w:rFonts w:eastAsiaTheme="minorEastAsia"/>
          <w:b/>
          <w:bCs/>
          <w:color w:val="000000"/>
          <w:lang w:eastAsia="zh-TW"/>
        </w:rPr>
        <w:t xml:space="preserve">igure 1. </w:t>
      </w:r>
      <w:r w:rsidRPr="00D26EFF">
        <w:rPr>
          <w:rFonts w:eastAsiaTheme="minorEastAsia"/>
          <w:color w:val="000000"/>
          <w:lang w:eastAsia="zh-TW"/>
        </w:rPr>
        <w:t>Paragraph</w:t>
      </w:r>
      <w:r w:rsidR="002215C4" w:rsidRPr="00D26EFF">
        <w:rPr>
          <w:rFonts w:eastAsiaTheme="minorEastAsia"/>
          <w:color w:val="000000"/>
          <w:lang w:eastAsia="zh-TW"/>
        </w:rPr>
        <w:t xml:space="preserve"> about field types</w:t>
      </w:r>
      <w:r w:rsidRPr="00D26EFF">
        <w:rPr>
          <w:rFonts w:eastAsiaTheme="minorEastAsia"/>
          <w:color w:val="000000"/>
          <w:lang w:eastAsia="zh-TW"/>
        </w:rPr>
        <w:t xml:space="preserve"> quoted from draft 38.212 CR for R18 multi-cell scheduling in</w:t>
      </w:r>
      <w:r w:rsidR="002215C4" w:rsidRPr="00D26EFF">
        <w:rPr>
          <w:rFonts w:eastAsiaTheme="minorEastAsia"/>
          <w:color w:val="000000"/>
          <w:lang w:eastAsia="zh-TW"/>
        </w:rPr>
        <w:t xml:space="preserve"> </w:t>
      </w:r>
      <w:r w:rsidRPr="00D26EFF">
        <w:rPr>
          <w:rFonts w:eastAsiaTheme="minorEastAsia"/>
          <w:color w:val="000000"/>
          <w:lang w:eastAsia="zh-TW"/>
        </w:rPr>
        <w:t>[2]</w:t>
      </w:r>
    </w:p>
    <w:p w14:paraId="35CFCD51" w14:textId="77777777" w:rsidR="00AC609B" w:rsidRDefault="00AC609B" w:rsidP="00DF2443">
      <w:pPr>
        <w:rPr>
          <w:rFonts w:eastAsiaTheme="minorEastAsia"/>
          <w:b/>
          <w:bCs/>
          <w:color w:val="000000"/>
          <w:lang w:eastAsia="zh-TW"/>
        </w:rPr>
      </w:pPr>
    </w:p>
    <w:p w14:paraId="60930CEA" w14:textId="46B5766D" w:rsidR="00AA3AD8" w:rsidRPr="00311D56" w:rsidRDefault="00311D56" w:rsidP="00311D56">
      <w:pPr>
        <w:rPr>
          <w:rFonts w:eastAsiaTheme="minorEastAsia"/>
          <w:b/>
          <w:bCs/>
          <w:color w:val="000000"/>
          <w:lang w:eastAsia="zh-TW"/>
        </w:rPr>
      </w:pPr>
      <w:r>
        <w:rPr>
          <w:rFonts w:eastAsiaTheme="minorEastAsia"/>
          <w:b/>
          <w:bCs/>
          <w:u w:val="single"/>
          <w:lang w:eastAsia="zh-TW"/>
        </w:rPr>
        <w:t xml:space="preserve">Observation </w:t>
      </w:r>
      <w:r w:rsidR="006962CF">
        <w:rPr>
          <w:rFonts w:eastAsiaTheme="minorEastAsia"/>
          <w:b/>
          <w:bCs/>
          <w:u w:val="single"/>
          <w:lang w:eastAsia="zh-TW"/>
        </w:rPr>
        <w:t>2</w:t>
      </w:r>
      <w:r>
        <w:rPr>
          <w:rFonts w:eastAsiaTheme="minorEastAsia"/>
          <w:b/>
          <w:bCs/>
          <w:lang w:eastAsia="zh-TW"/>
        </w:rPr>
        <w:t>:</w:t>
      </w:r>
      <w:r w:rsidRPr="00311D56">
        <w:rPr>
          <w:rFonts w:eastAsiaTheme="minorEastAsia"/>
          <w:b/>
          <w:bCs/>
          <w:lang w:eastAsia="zh-TW"/>
        </w:rPr>
        <w:t xml:space="preserve"> </w:t>
      </w:r>
      <w:r w:rsidRPr="00311D56">
        <w:rPr>
          <w:rFonts w:eastAsiaTheme="minorEastAsia" w:hint="eastAsia"/>
          <w:b/>
          <w:bCs/>
          <w:color w:val="000000"/>
          <w:lang w:eastAsia="zh-TW"/>
        </w:rPr>
        <w:t>I</w:t>
      </w:r>
      <w:r w:rsidRPr="00311D56">
        <w:rPr>
          <w:rFonts w:eastAsiaTheme="minorEastAsia"/>
          <w:b/>
          <w:bCs/>
          <w:color w:val="000000"/>
          <w:lang w:eastAsia="zh-TW"/>
        </w:rPr>
        <w:t xml:space="preserve">n the resulted 38.212 draft CR by editor in </w:t>
      </w:r>
      <w:r w:rsidRPr="00311D56">
        <w:rPr>
          <w:rFonts w:eastAsiaTheme="minorEastAsia"/>
          <w:b/>
          <w:bCs/>
          <w:lang w:eastAsia="zh-TW"/>
        </w:rPr>
        <w:t>R1-2304263</w:t>
      </w:r>
      <w:r w:rsidRPr="006962CF">
        <w:rPr>
          <w:rFonts w:eastAsiaTheme="minorEastAsia"/>
          <w:b/>
          <w:bCs/>
          <w:lang w:eastAsia="zh-TW"/>
        </w:rPr>
        <w:t xml:space="preserve"> [2]</w:t>
      </w:r>
      <w:r w:rsidR="006962CF" w:rsidRPr="006962CF">
        <w:rPr>
          <w:rFonts w:eastAsiaTheme="minorEastAsia"/>
          <w:b/>
          <w:bCs/>
          <w:lang w:eastAsia="zh-TW"/>
        </w:rPr>
        <w:t xml:space="preserve"> during RAN1 #112bis-e</w:t>
      </w:r>
      <w:r w:rsidRPr="006962CF">
        <w:rPr>
          <w:rFonts w:eastAsiaTheme="minorEastAsia"/>
          <w:b/>
          <w:bCs/>
          <w:lang w:eastAsia="zh-TW"/>
        </w:rPr>
        <w:t>, “P</w:t>
      </w:r>
      <w:r w:rsidRPr="00311D56">
        <w:rPr>
          <w:rFonts w:cs="Times"/>
          <w:b/>
          <w:bCs/>
          <w:szCs w:val="20"/>
          <w:lang w:eastAsia="x-none"/>
        </w:rPr>
        <w:t xml:space="preserve">DCCH monitoring adaptation indication” in DCI format 0_X/1_X is currently categorized as Type-1A field (common field), while the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 is still not determined, as shown in Figure 1.</w:t>
      </w:r>
    </w:p>
    <w:p w14:paraId="748F3342" w14:textId="77777777" w:rsidR="00311D56" w:rsidRDefault="00311D56" w:rsidP="00DF2443">
      <w:pPr>
        <w:rPr>
          <w:rFonts w:eastAsiaTheme="minorEastAsia"/>
          <w:b/>
          <w:bCs/>
          <w:color w:val="000000"/>
          <w:lang w:eastAsia="zh-TW"/>
        </w:rPr>
      </w:pPr>
    </w:p>
    <w:p w14:paraId="5ED47396" w14:textId="607EBB08" w:rsidR="00CA6D05" w:rsidRDefault="00CA6D05" w:rsidP="00CA6D05">
      <w:pPr>
        <w:overflowPunct w:val="0"/>
        <w:autoSpaceDE w:val="0"/>
        <w:autoSpaceDN w:val="0"/>
        <w:snapToGrid w:val="0"/>
        <w:spacing w:line="259" w:lineRule="auto"/>
        <w:jc w:val="both"/>
        <w:rPr>
          <w:rFonts w:eastAsia="SimSun"/>
          <w:szCs w:val="16"/>
        </w:rPr>
      </w:pPr>
      <w:r w:rsidRPr="00CA6D05">
        <w:rPr>
          <w:rFonts w:eastAsia="SimSun" w:hint="eastAsia"/>
          <w:szCs w:val="16"/>
        </w:rPr>
        <w:t>W</w:t>
      </w:r>
      <w:r w:rsidRPr="00CA6D05">
        <w:rPr>
          <w:rFonts w:eastAsia="SimSun"/>
          <w:szCs w:val="16"/>
        </w:rPr>
        <w:t>e</w:t>
      </w:r>
      <w:r>
        <w:rPr>
          <w:rFonts w:eastAsia="SimSun"/>
          <w:szCs w:val="16"/>
        </w:rPr>
        <w:t xml:space="preserve"> hence have the following proposal:</w:t>
      </w:r>
    </w:p>
    <w:p w14:paraId="78DA1DAF" w14:textId="62B1C579" w:rsidR="00CA6D05" w:rsidRDefault="00CA6D05" w:rsidP="00CA6D05">
      <w:pPr>
        <w:overflowPunct w:val="0"/>
        <w:autoSpaceDE w:val="0"/>
        <w:autoSpaceDN w:val="0"/>
        <w:snapToGrid w:val="0"/>
        <w:spacing w:line="259" w:lineRule="auto"/>
        <w:jc w:val="both"/>
        <w:rPr>
          <w:rFonts w:eastAsia="SimSun"/>
          <w:szCs w:val="16"/>
        </w:rPr>
      </w:pPr>
    </w:p>
    <w:p w14:paraId="58F19962" w14:textId="25ED59F1" w:rsidR="00CA6D05" w:rsidRPr="00CA6D05" w:rsidRDefault="00353C34" w:rsidP="00CA6D05">
      <w:pPr>
        <w:overflowPunct w:val="0"/>
        <w:autoSpaceDE w:val="0"/>
        <w:autoSpaceDN w:val="0"/>
        <w:snapToGrid w:val="0"/>
        <w:spacing w:line="259" w:lineRule="auto"/>
        <w:jc w:val="both"/>
        <w:rPr>
          <w:rFonts w:eastAsia="SimSun"/>
          <w:szCs w:val="16"/>
        </w:rPr>
      </w:pPr>
      <w:r>
        <w:rPr>
          <w:rFonts w:eastAsiaTheme="minorEastAsia"/>
          <w:b/>
          <w:bCs/>
          <w:u w:val="single"/>
          <w:lang w:eastAsia="zh-TW"/>
        </w:rPr>
        <w:t xml:space="preserve">Proposal </w:t>
      </w:r>
      <w:r w:rsidR="006962CF">
        <w:rPr>
          <w:rFonts w:eastAsiaTheme="minorEastAsia"/>
          <w:b/>
          <w:bCs/>
          <w:u w:val="single"/>
          <w:lang w:eastAsia="zh-TW"/>
        </w:rPr>
        <w:t>1</w:t>
      </w:r>
      <w:r>
        <w:rPr>
          <w:rFonts w:eastAsiaTheme="minorEastAsia"/>
          <w:b/>
          <w:bCs/>
          <w:lang w:eastAsia="zh-TW"/>
        </w:rPr>
        <w:t>:</w:t>
      </w:r>
      <w:r w:rsidR="00AE6BD6">
        <w:rPr>
          <w:rFonts w:eastAsiaTheme="minorEastAsia"/>
          <w:b/>
          <w:bCs/>
          <w:lang w:eastAsia="zh-TW"/>
        </w:rPr>
        <w:t xml:space="preserve"> </w:t>
      </w:r>
      <w:r w:rsidR="006962CF">
        <w:rPr>
          <w:rFonts w:cs="Times"/>
          <w:b/>
          <w:bCs/>
          <w:szCs w:val="20"/>
          <w:lang w:eastAsia="x-none"/>
        </w:rPr>
        <w:t>T</w:t>
      </w:r>
      <w:r w:rsidR="006962CF" w:rsidRPr="00311D56">
        <w:rPr>
          <w:rFonts w:cs="Times"/>
          <w:b/>
          <w:bCs/>
          <w:szCs w:val="20"/>
          <w:lang w:eastAsia="x-none"/>
        </w:rPr>
        <w:t xml:space="preserve">he type of </w:t>
      </w:r>
      <w:r w:rsidR="006962CF" w:rsidRPr="00311D56">
        <w:rPr>
          <w:rFonts w:cs="Times" w:hint="eastAsia"/>
          <w:b/>
          <w:bCs/>
          <w:szCs w:val="20"/>
          <w:lang w:eastAsia="x-none"/>
        </w:rPr>
        <w:t>“</w:t>
      </w:r>
      <w:r w:rsidR="006962CF" w:rsidRPr="00311D56">
        <w:rPr>
          <w:rFonts w:cs="Times"/>
          <w:b/>
          <w:bCs/>
          <w:szCs w:val="20"/>
          <w:lang w:eastAsia="x-none"/>
        </w:rPr>
        <w:t>minimum applicable scheduling offset indicator” in DCI format 0_X/1_X</w:t>
      </w:r>
      <w:r w:rsidR="006962CF">
        <w:rPr>
          <w:rFonts w:cs="Times"/>
          <w:b/>
          <w:bCs/>
          <w:szCs w:val="20"/>
          <w:lang w:eastAsia="x-none"/>
        </w:rPr>
        <w:t xml:space="preserve"> can be determined as</w:t>
      </w:r>
      <w:r w:rsidR="006962CF" w:rsidRPr="00311D56">
        <w:rPr>
          <w:rFonts w:cs="Times"/>
          <w:b/>
          <w:bCs/>
          <w:szCs w:val="20"/>
          <w:lang w:eastAsia="x-none"/>
        </w:rPr>
        <w:t xml:space="preserve"> Type-1A field (common field)</w:t>
      </w:r>
      <w:r w:rsidR="005D3DE2">
        <w:rPr>
          <w:rFonts w:cs="Times"/>
          <w:b/>
          <w:bCs/>
          <w:szCs w:val="20"/>
          <w:lang w:eastAsia="x-none"/>
        </w:rPr>
        <w:t xml:space="preserve">, which means there would be 1 bit in </w:t>
      </w:r>
      <w:r w:rsidR="005D3DE2" w:rsidRPr="00311D56">
        <w:rPr>
          <w:rFonts w:cs="Times"/>
          <w:b/>
          <w:bCs/>
          <w:szCs w:val="20"/>
          <w:lang w:eastAsia="x-none"/>
        </w:rPr>
        <w:t>DCI format 0_X/1_X</w:t>
      </w:r>
      <w:r w:rsidR="005D3DE2">
        <w:rPr>
          <w:rFonts w:cs="Times"/>
          <w:b/>
          <w:bCs/>
          <w:szCs w:val="20"/>
          <w:lang w:eastAsia="x-none"/>
        </w:rPr>
        <w:t xml:space="preserve"> if this feature is configured.</w:t>
      </w:r>
    </w:p>
    <w:p w14:paraId="51E2891E" w14:textId="77777777" w:rsidR="00CA6D05" w:rsidRDefault="00CA6D05" w:rsidP="00DF2443">
      <w:pPr>
        <w:rPr>
          <w:rFonts w:eastAsiaTheme="minorEastAsia"/>
          <w:b/>
          <w:bCs/>
          <w:color w:val="000000"/>
          <w:lang w:eastAsia="zh-TW"/>
        </w:rPr>
      </w:pPr>
    </w:p>
    <w:p w14:paraId="3B1148F2" w14:textId="7B9A3BFD" w:rsidR="00CB7444" w:rsidRPr="00BD1022" w:rsidRDefault="00CB7444" w:rsidP="00CB7444">
      <w:pPr>
        <w:pStyle w:val="2"/>
        <w:rPr>
          <w:rFonts w:ascii="Arial" w:hAnsi="Arial" w:cs="Arial"/>
          <w:color w:val="auto"/>
        </w:rPr>
      </w:pPr>
      <w:r w:rsidRPr="00BD1022">
        <w:rPr>
          <w:rFonts w:ascii="Arial" w:hAnsi="Arial" w:cs="Arial"/>
          <w:color w:val="auto"/>
        </w:rPr>
        <w:t>2.</w:t>
      </w:r>
      <w:r w:rsidR="003A5F98">
        <w:rPr>
          <w:rFonts w:ascii="Arial" w:hAnsi="Arial" w:cs="Arial"/>
          <w:color w:val="auto"/>
        </w:rPr>
        <w:t>2</w:t>
      </w:r>
      <w:r w:rsidRPr="00BD1022">
        <w:rPr>
          <w:rFonts w:ascii="Arial" w:hAnsi="Arial" w:cs="Arial"/>
          <w:color w:val="auto"/>
        </w:rPr>
        <w:t xml:space="preserve"> </w:t>
      </w:r>
      <w:r w:rsidR="00031F79">
        <w:rPr>
          <w:rFonts w:ascii="Arial" w:hAnsi="Arial" w:cs="Arial"/>
          <w:color w:val="auto"/>
        </w:rPr>
        <w:t xml:space="preserve">On DCI field positions </w:t>
      </w:r>
      <w:r w:rsidR="00031F79" w:rsidRPr="00031F79">
        <w:rPr>
          <w:rFonts w:ascii="Arial" w:hAnsi="Arial" w:cs="Arial"/>
          <w:color w:val="auto"/>
        </w:rPr>
        <w:t>for different co-scheduled cells combination.</w:t>
      </w:r>
    </w:p>
    <w:p w14:paraId="60E60AF5" w14:textId="00F8E193" w:rsidR="00CB7444" w:rsidRDefault="00CB7444" w:rsidP="00DF2443">
      <w:pPr>
        <w:rPr>
          <w:rFonts w:eastAsiaTheme="minorEastAsia"/>
          <w:b/>
          <w:bCs/>
          <w:color w:val="000000"/>
          <w:lang w:eastAsia="zh-TW"/>
        </w:rPr>
      </w:pPr>
    </w:p>
    <w:p w14:paraId="25EAD4AE" w14:textId="7408519D" w:rsidR="005D3DE2" w:rsidRDefault="005D3DE2" w:rsidP="001D0707">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I</w:t>
      </w:r>
      <w:r>
        <w:rPr>
          <w:rFonts w:eastAsiaTheme="minorEastAsia"/>
          <w:szCs w:val="16"/>
          <w:lang w:eastAsia="zh-TW"/>
        </w:rPr>
        <w:t xml:space="preserve">n the email discussion summary of 38.212 draft CR for R18 MC enhancement [4], the topic of </w:t>
      </w:r>
    </w:p>
    <w:p w14:paraId="7E2FF2CF" w14:textId="60B05957" w:rsidR="005D3DE2" w:rsidRPr="005D3DE2" w:rsidRDefault="005D3DE2" w:rsidP="005D3DE2">
      <w:pPr>
        <w:pStyle w:val="a8"/>
        <w:numPr>
          <w:ilvl w:val="0"/>
          <w:numId w:val="34"/>
        </w:numPr>
        <w:overflowPunct w:val="0"/>
        <w:autoSpaceDE w:val="0"/>
        <w:autoSpaceDN w:val="0"/>
        <w:snapToGrid w:val="0"/>
        <w:spacing w:line="259" w:lineRule="auto"/>
        <w:ind w:leftChars="0"/>
        <w:jc w:val="both"/>
        <w:rPr>
          <w:rFonts w:eastAsiaTheme="minorEastAsia"/>
          <w:szCs w:val="16"/>
          <w:lang w:eastAsia="zh-TW"/>
        </w:rPr>
      </w:pPr>
      <w:r w:rsidRPr="005D3DE2">
        <w:rPr>
          <w:rFonts w:eastAsiaTheme="minorEastAsia"/>
          <w:szCs w:val="16"/>
          <w:lang w:eastAsia="zh-TW"/>
        </w:rPr>
        <w:t>Bitwidth of the type 2 fields when table(s) defining combinations of co-scheduled cells for the set of cells is configured</w:t>
      </w:r>
    </w:p>
    <w:p w14:paraId="0C0976A5" w14:textId="3823FB4B" w:rsidR="005D3DE2" w:rsidRDefault="00B86BE5" w:rsidP="001D0707">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was</w:t>
      </w:r>
      <w:r w:rsidR="005D3DE2">
        <w:rPr>
          <w:rFonts w:eastAsiaTheme="minorEastAsia"/>
          <w:szCs w:val="16"/>
          <w:lang w:eastAsia="zh-TW"/>
        </w:rPr>
        <w:t xml:space="preserve"> discussed and the following two approaches </w:t>
      </w:r>
      <w:r>
        <w:rPr>
          <w:rFonts w:eastAsiaTheme="minorEastAsia"/>
          <w:szCs w:val="16"/>
          <w:lang w:eastAsia="zh-TW"/>
        </w:rPr>
        <w:t>were</w:t>
      </w:r>
      <w:r w:rsidR="005D3DE2">
        <w:rPr>
          <w:rFonts w:eastAsiaTheme="minorEastAsia"/>
          <w:szCs w:val="16"/>
          <w:lang w:eastAsia="zh-TW"/>
        </w:rPr>
        <w:t xml:space="preserve"> brought up:</w:t>
      </w:r>
    </w:p>
    <w:p w14:paraId="71D30123" w14:textId="1FFED4CC" w:rsidR="000275D3" w:rsidRPr="000275D3" w:rsidRDefault="000275D3" w:rsidP="000275D3">
      <w:pPr>
        <w:pStyle w:val="a8"/>
        <w:numPr>
          <w:ilvl w:val="0"/>
          <w:numId w:val="34"/>
        </w:numPr>
        <w:autoSpaceDE w:val="0"/>
        <w:autoSpaceDN w:val="0"/>
        <w:adjustRightInd w:val="0"/>
        <w:snapToGrid w:val="0"/>
        <w:spacing w:beforeLines="50" w:before="120" w:after="240"/>
        <w:ind w:leftChars="0"/>
        <w:contextualSpacing/>
        <w:jc w:val="both"/>
        <w:rPr>
          <w:kern w:val="2"/>
          <w:lang w:eastAsia="zh-CN"/>
        </w:rPr>
      </w:pPr>
      <w:r w:rsidRPr="000275D3">
        <w:rPr>
          <w:b/>
          <w:kern w:val="2"/>
          <w:lang w:eastAsia="zh-CN"/>
        </w:rPr>
        <w:t>Approach 1</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format</w:t>
      </w:r>
      <w:r w:rsidRPr="000275D3">
        <w:rPr>
          <w:b/>
          <w:kern w:val="2"/>
          <w:lang w:eastAsia="zh-CN"/>
        </w:rPr>
        <w:t xml:space="preserve"> level</w:t>
      </w:r>
      <w:r w:rsidRPr="000275D3">
        <w:rPr>
          <w:kern w:val="2"/>
          <w:lang w:eastAsia="zh-CN"/>
        </w:rPr>
        <w:t xml:space="preserve">”): for a Type-2 field, DCI format 0_3/1_3 includes M values when M cells are co-scheduled, and then </w:t>
      </w:r>
      <w:r w:rsidRPr="002215C4">
        <w:rPr>
          <w:kern w:val="2"/>
          <w:highlight w:val="yellow"/>
          <w:lang w:eastAsia="zh-CN"/>
        </w:rPr>
        <w:t>sufficient zeros are padded to the end of each DCI format</w:t>
      </w:r>
      <w:r w:rsidRPr="000275D3">
        <w:rPr>
          <w:kern w:val="2"/>
          <w:lang w:eastAsia="zh-CN"/>
        </w:rPr>
        <w:t xml:space="preserve"> corresponding to each cell combination to ensure same size across different cell combinations. </w:t>
      </w:r>
    </w:p>
    <w:p w14:paraId="2034F397" w14:textId="4B7E6DE8" w:rsidR="005D3DE2" w:rsidRPr="000275D3" w:rsidRDefault="000275D3" w:rsidP="000275D3">
      <w:pPr>
        <w:pStyle w:val="a8"/>
        <w:numPr>
          <w:ilvl w:val="0"/>
          <w:numId w:val="34"/>
        </w:numPr>
        <w:autoSpaceDE w:val="0"/>
        <w:autoSpaceDN w:val="0"/>
        <w:adjustRightInd w:val="0"/>
        <w:snapToGrid w:val="0"/>
        <w:spacing w:beforeLines="50" w:before="120" w:after="120"/>
        <w:ind w:leftChars="0"/>
        <w:contextualSpacing/>
        <w:jc w:val="both"/>
        <w:rPr>
          <w:kern w:val="2"/>
          <w:lang w:eastAsia="zh-CN"/>
        </w:rPr>
      </w:pPr>
      <w:r w:rsidRPr="000275D3">
        <w:rPr>
          <w:b/>
          <w:kern w:val="2"/>
          <w:lang w:eastAsia="zh-CN"/>
        </w:rPr>
        <w:t>Approach 2</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field</w:t>
      </w:r>
      <w:r w:rsidRPr="000275D3">
        <w:rPr>
          <w:b/>
          <w:kern w:val="2"/>
          <w:lang w:eastAsia="zh-CN"/>
        </w:rPr>
        <w:t xml:space="preserve"> level</w:t>
      </w:r>
      <w:r w:rsidRPr="000275D3">
        <w:rPr>
          <w:kern w:val="2"/>
          <w:lang w:eastAsia="zh-CN"/>
        </w:rPr>
        <w:t xml:space="preserve">”): for a Type-2 field, DCI format 0_3/1_3 includes M values when M cells are co-scheduled by the DCI format 0_3, and then </w:t>
      </w:r>
      <w:r w:rsidRPr="002215C4">
        <w:rPr>
          <w:kern w:val="2"/>
          <w:highlight w:val="yellow"/>
          <w:lang w:eastAsia="zh-CN"/>
        </w:rPr>
        <w:t>sufficient zeros are padded to the end of each DCI field</w:t>
      </w:r>
      <w:r w:rsidRPr="000275D3">
        <w:rPr>
          <w:kern w:val="2"/>
          <w:lang w:eastAsia="zh-CN"/>
        </w:rPr>
        <w:t xml:space="preserve"> to ensure same DCI field size across different cell combinations. </w:t>
      </w:r>
    </w:p>
    <w:p w14:paraId="511CBFA9" w14:textId="77777777" w:rsidR="005D3DE2" w:rsidRDefault="005D3DE2" w:rsidP="001D0707">
      <w:pPr>
        <w:overflowPunct w:val="0"/>
        <w:autoSpaceDE w:val="0"/>
        <w:autoSpaceDN w:val="0"/>
        <w:snapToGrid w:val="0"/>
        <w:spacing w:line="259" w:lineRule="auto"/>
        <w:jc w:val="both"/>
        <w:rPr>
          <w:rFonts w:eastAsia="SimSun"/>
          <w:szCs w:val="16"/>
        </w:rPr>
      </w:pPr>
    </w:p>
    <w:p w14:paraId="307214D4" w14:textId="77777777" w:rsidR="000275D3" w:rsidRPr="000275D3" w:rsidRDefault="000275D3" w:rsidP="000275D3">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Observation 3</w:t>
      </w:r>
      <w:r w:rsidRPr="000275D3">
        <w:rPr>
          <w:rFonts w:eastAsiaTheme="minorEastAsia"/>
          <w:b/>
          <w:bCs/>
          <w:lang w:eastAsia="zh-TW"/>
        </w:rPr>
        <w:t xml:space="preserve">: </w:t>
      </w:r>
      <w:r w:rsidRPr="000275D3">
        <w:rPr>
          <w:rFonts w:eastAsiaTheme="minorEastAsia" w:hint="eastAsia"/>
          <w:b/>
          <w:bCs/>
          <w:szCs w:val="16"/>
          <w:lang w:eastAsia="zh-TW"/>
        </w:rPr>
        <w:t>I</w:t>
      </w:r>
      <w:r w:rsidRPr="000275D3">
        <w:rPr>
          <w:rFonts w:eastAsiaTheme="minorEastAsia"/>
          <w:b/>
          <w:bCs/>
          <w:szCs w:val="16"/>
          <w:lang w:eastAsia="zh-TW"/>
        </w:rPr>
        <w:t xml:space="preserve">n the email discussion summary of 38.212 draft CR for R18 MC enhancement [4], the topic of </w:t>
      </w:r>
    </w:p>
    <w:p w14:paraId="2395D2BF" w14:textId="77777777" w:rsidR="000275D3" w:rsidRPr="000275D3" w:rsidRDefault="000275D3" w:rsidP="000275D3">
      <w:pPr>
        <w:pStyle w:val="a8"/>
        <w:numPr>
          <w:ilvl w:val="0"/>
          <w:numId w:val="34"/>
        </w:numPr>
        <w:overflowPunct w:val="0"/>
        <w:autoSpaceDE w:val="0"/>
        <w:autoSpaceDN w:val="0"/>
        <w:snapToGrid w:val="0"/>
        <w:spacing w:line="259" w:lineRule="auto"/>
        <w:ind w:leftChars="0"/>
        <w:jc w:val="both"/>
        <w:rPr>
          <w:rFonts w:eastAsiaTheme="minorEastAsia"/>
          <w:b/>
          <w:bCs/>
          <w:szCs w:val="16"/>
          <w:lang w:eastAsia="zh-TW"/>
        </w:rPr>
      </w:pPr>
      <w:r w:rsidRPr="000275D3">
        <w:rPr>
          <w:rFonts w:eastAsiaTheme="minorEastAsia"/>
          <w:b/>
          <w:bCs/>
          <w:szCs w:val="16"/>
          <w:lang w:eastAsia="zh-TW"/>
        </w:rPr>
        <w:t>Bitwidth of the type 2 fields when table(s) defining combinations of co-scheduled cells for the set of cells is configured</w:t>
      </w:r>
    </w:p>
    <w:p w14:paraId="45C2B909" w14:textId="195714ED" w:rsidR="000275D3" w:rsidRPr="000275D3" w:rsidRDefault="00B86BE5" w:rsidP="000275D3">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was</w:t>
      </w:r>
      <w:r w:rsidR="000275D3" w:rsidRPr="000275D3">
        <w:rPr>
          <w:rFonts w:eastAsiaTheme="minorEastAsia"/>
          <w:b/>
          <w:bCs/>
          <w:szCs w:val="16"/>
          <w:lang w:eastAsia="zh-TW"/>
        </w:rPr>
        <w:t xml:space="preserve"> discussed and the following two approaches </w:t>
      </w:r>
      <w:r>
        <w:rPr>
          <w:rFonts w:eastAsiaTheme="minorEastAsia"/>
          <w:b/>
          <w:bCs/>
          <w:szCs w:val="16"/>
          <w:lang w:eastAsia="zh-TW"/>
        </w:rPr>
        <w:t>were</w:t>
      </w:r>
      <w:r w:rsidR="000275D3" w:rsidRPr="000275D3">
        <w:rPr>
          <w:rFonts w:eastAsiaTheme="minorEastAsia"/>
          <w:b/>
          <w:bCs/>
          <w:szCs w:val="16"/>
          <w:lang w:eastAsia="zh-TW"/>
        </w:rPr>
        <w:t xml:space="preserve"> brought up:</w:t>
      </w:r>
    </w:p>
    <w:p w14:paraId="5A416B54" w14:textId="77777777" w:rsidR="000275D3" w:rsidRPr="000275D3" w:rsidRDefault="000275D3" w:rsidP="000275D3">
      <w:pPr>
        <w:pStyle w:val="a8"/>
        <w:numPr>
          <w:ilvl w:val="0"/>
          <w:numId w:val="34"/>
        </w:numPr>
        <w:autoSpaceDE w:val="0"/>
        <w:autoSpaceDN w:val="0"/>
        <w:adjustRightInd w:val="0"/>
        <w:snapToGrid w:val="0"/>
        <w:spacing w:beforeLines="50" w:before="120" w:after="240"/>
        <w:ind w:leftChars="0"/>
        <w:contextualSpacing/>
        <w:jc w:val="both"/>
        <w:rPr>
          <w:b/>
          <w:bCs/>
          <w:kern w:val="2"/>
          <w:lang w:eastAsia="zh-CN"/>
        </w:rPr>
      </w:pPr>
      <w:r w:rsidRPr="000275D3">
        <w:rPr>
          <w:b/>
          <w:bCs/>
          <w:kern w:val="2"/>
          <w:lang w:eastAsia="zh-CN"/>
        </w:rPr>
        <w:t xml:space="preserve">Approach 1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 </w:t>
      </w:r>
    </w:p>
    <w:p w14:paraId="1ABF6649" w14:textId="77777777" w:rsidR="000275D3" w:rsidRPr="000275D3" w:rsidRDefault="000275D3" w:rsidP="000275D3">
      <w:pPr>
        <w:pStyle w:val="a8"/>
        <w:numPr>
          <w:ilvl w:val="0"/>
          <w:numId w:val="34"/>
        </w:numPr>
        <w:autoSpaceDE w:val="0"/>
        <w:autoSpaceDN w:val="0"/>
        <w:adjustRightInd w:val="0"/>
        <w:snapToGrid w:val="0"/>
        <w:spacing w:beforeLines="50" w:before="120" w:after="120"/>
        <w:ind w:leftChars="0"/>
        <w:contextualSpacing/>
        <w:jc w:val="both"/>
        <w:rPr>
          <w:b/>
          <w:bCs/>
          <w:kern w:val="2"/>
          <w:lang w:eastAsia="zh-CN"/>
        </w:rPr>
      </w:pPr>
      <w:r w:rsidRPr="000275D3">
        <w:rPr>
          <w:b/>
          <w:bCs/>
          <w:kern w:val="2"/>
          <w:lang w:eastAsia="zh-CN"/>
        </w:rPr>
        <w:t xml:space="preserve">Approach 2 (“zero-padding on DCI </w:t>
      </w:r>
      <w:r w:rsidRPr="000275D3">
        <w:rPr>
          <w:b/>
          <w:bCs/>
          <w:kern w:val="2"/>
          <w:highlight w:val="yellow"/>
          <w:lang w:eastAsia="zh-CN"/>
        </w:rPr>
        <w:t>field</w:t>
      </w:r>
      <w:r w:rsidRPr="000275D3">
        <w:rPr>
          <w:b/>
          <w:bCs/>
          <w:kern w:val="2"/>
          <w:lang w:eastAsia="zh-CN"/>
        </w:rPr>
        <w:t xml:space="preserve"> level”): for a Type-2 field, DCI format 0_3/1_3 includes M values when M cells are co-scheduled by the DCI format 0_3, and then </w:t>
      </w:r>
      <w:r w:rsidRPr="002215C4">
        <w:rPr>
          <w:b/>
          <w:bCs/>
          <w:kern w:val="2"/>
          <w:highlight w:val="yellow"/>
          <w:lang w:eastAsia="zh-CN"/>
        </w:rPr>
        <w:t>sufficient zeros are padded to the end of each DCI field</w:t>
      </w:r>
      <w:r w:rsidRPr="000275D3">
        <w:rPr>
          <w:b/>
          <w:bCs/>
          <w:kern w:val="2"/>
          <w:lang w:eastAsia="zh-CN"/>
        </w:rPr>
        <w:t xml:space="preserve"> to ensure same DCI field size across different cell combinations. </w:t>
      </w:r>
    </w:p>
    <w:p w14:paraId="7F01DE74" w14:textId="3BC3C028" w:rsidR="005D3DE2" w:rsidRPr="000275D3" w:rsidRDefault="005D3DE2" w:rsidP="001D0707">
      <w:pPr>
        <w:overflowPunct w:val="0"/>
        <w:autoSpaceDE w:val="0"/>
        <w:autoSpaceDN w:val="0"/>
        <w:snapToGrid w:val="0"/>
        <w:spacing w:line="259" w:lineRule="auto"/>
        <w:jc w:val="both"/>
        <w:rPr>
          <w:rFonts w:eastAsia="SimSun"/>
          <w:szCs w:val="16"/>
        </w:rPr>
      </w:pPr>
    </w:p>
    <w:p w14:paraId="1707C752" w14:textId="1075E9EE" w:rsidR="000275D3" w:rsidRPr="00A03A00" w:rsidRDefault="002215C4" w:rsidP="001D0707">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As shown in Figure 2, c</w:t>
      </w:r>
      <w:r w:rsidR="00A03A00">
        <w:rPr>
          <w:rFonts w:eastAsiaTheme="minorEastAsia"/>
          <w:szCs w:val="16"/>
          <w:lang w:eastAsia="zh-TW"/>
        </w:rPr>
        <w:t xml:space="preserve">urrent </w:t>
      </w:r>
      <w:r w:rsidR="00A03A00">
        <w:rPr>
          <w:rFonts w:eastAsiaTheme="minorEastAsia"/>
          <w:color w:val="000000"/>
          <w:lang w:eastAsia="zh-TW"/>
        </w:rPr>
        <w:t xml:space="preserve">38.212 draft CR by editor in </w:t>
      </w:r>
      <w:r w:rsidR="00A03A00" w:rsidRPr="00AA3AD8">
        <w:rPr>
          <w:rFonts w:eastAsiaTheme="minorEastAsia"/>
          <w:lang w:eastAsia="zh-TW"/>
        </w:rPr>
        <w:t>R1-2304263</w:t>
      </w:r>
      <w:r w:rsidR="00A03A00">
        <w:rPr>
          <w:rFonts w:eastAsiaTheme="minorEastAsia"/>
          <w:color w:val="000000"/>
          <w:lang w:eastAsia="zh-TW"/>
        </w:rPr>
        <w:t xml:space="preserve"> [2] takes Approach 1 while </w:t>
      </w:r>
      <w:r>
        <w:rPr>
          <w:rFonts w:eastAsiaTheme="minorEastAsia"/>
          <w:color w:val="000000"/>
          <w:lang w:eastAsia="zh-TW"/>
        </w:rPr>
        <w:t>t</w:t>
      </w:r>
      <w:r w:rsidRPr="002215C4">
        <w:rPr>
          <w:rFonts w:eastAsiaTheme="minorEastAsia"/>
          <w:color w:val="000000"/>
          <w:lang w:eastAsia="zh-TW"/>
        </w:rPr>
        <w:t>here is no agreement yet on how to do the padding</w:t>
      </w:r>
      <w:r>
        <w:rPr>
          <w:rFonts w:eastAsiaTheme="minorEastAsia"/>
          <w:color w:val="000000"/>
          <w:lang w:eastAsia="zh-TW"/>
        </w:rPr>
        <w:t>, and</w:t>
      </w:r>
      <w:r w:rsidRPr="002215C4">
        <w:rPr>
          <w:rFonts w:eastAsiaTheme="minorEastAsia"/>
          <w:color w:val="000000"/>
          <w:lang w:eastAsia="zh-TW"/>
        </w:rPr>
        <w:t xml:space="preserve"> </w:t>
      </w:r>
      <w:r>
        <w:rPr>
          <w:rFonts w:eastAsiaTheme="minorEastAsia"/>
          <w:color w:val="000000"/>
          <w:lang w:eastAsia="zh-TW"/>
        </w:rPr>
        <w:t>t</w:t>
      </w:r>
      <w:r w:rsidRPr="002215C4">
        <w:rPr>
          <w:rFonts w:eastAsiaTheme="minorEastAsia"/>
          <w:color w:val="000000"/>
          <w:lang w:eastAsia="zh-TW"/>
        </w:rPr>
        <w:t>he current draft CR is made just based on editor’s initial assessment.</w:t>
      </w:r>
    </w:p>
    <w:p w14:paraId="70406656" w14:textId="77777777" w:rsidR="00584ACC" w:rsidRDefault="00584ACC" w:rsidP="001D0707">
      <w:pPr>
        <w:overflowPunct w:val="0"/>
        <w:autoSpaceDE w:val="0"/>
        <w:autoSpaceDN w:val="0"/>
        <w:snapToGrid w:val="0"/>
        <w:spacing w:line="259" w:lineRule="auto"/>
        <w:jc w:val="both"/>
        <w:rPr>
          <w:rFonts w:eastAsia="SimSun"/>
          <w:szCs w:val="16"/>
        </w:rPr>
      </w:pPr>
    </w:p>
    <w:p w14:paraId="74A26BAA" w14:textId="47CCE765" w:rsidR="000275D3" w:rsidRPr="002215C4" w:rsidRDefault="002215C4" w:rsidP="001D0707">
      <w:pPr>
        <w:overflowPunct w:val="0"/>
        <w:autoSpaceDE w:val="0"/>
        <w:autoSpaceDN w:val="0"/>
        <w:snapToGrid w:val="0"/>
        <w:spacing w:line="259" w:lineRule="auto"/>
        <w:jc w:val="both"/>
        <w:rPr>
          <w:rFonts w:eastAsia="SimSun"/>
          <w:b/>
          <w:bCs/>
          <w:szCs w:val="16"/>
        </w:rPr>
      </w:pPr>
      <w:r w:rsidRPr="000275D3">
        <w:rPr>
          <w:rFonts w:eastAsiaTheme="minorEastAsia"/>
          <w:b/>
          <w:bCs/>
          <w:u w:val="single"/>
          <w:lang w:eastAsia="zh-TW"/>
        </w:rPr>
        <w:lastRenderedPageBreak/>
        <w:t xml:space="preserve">Observation </w:t>
      </w:r>
      <w:r>
        <w:rPr>
          <w:rFonts w:eastAsiaTheme="minorEastAsia"/>
          <w:b/>
          <w:bCs/>
          <w:u w:val="single"/>
          <w:lang w:eastAsia="zh-TW"/>
        </w:rPr>
        <w:t>4</w:t>
      </w:r>
      <w:r w:rsidRPr="000275D3">
        <w:rPr>
          <w:rFonts w:eastAsiaTheme="minorEastAsia"/>
          <w:b/>
          <w:bCs/>
          <w:lang w:eastAsia="zh-TW"/>
        </w:rPr>
        <w:t xml:space="preserve">: </w:t>
      </w:r>
      <w:r w:rsidRPr="002215C4">
        <w:rPr>
          <w:rFonts w:eastAsiaTheme="minorEastAsia"/>
          <w:b/>
          <w:bCs/>
          <w:szCs w:val="16"/>
          <w:lang w:eastAsia="zh-TW"/>
        </w:rPr>
        <w:t xml:space="preserve">As shown in Figure 2, current </w:t>
      </w:r>
      <w:r w:rsidRPr="002215C4">
        <w:rPr>
          <w:rFonts w:eastAsiaTheme="minorEastAsia"/>
          <w:b/>
          <w:bCs/>
          <w:color w:val="000000"/>
          <w:lang w:eastAsia="zh-TW"/>
        </w:rPr>
        <w:t xml:space="preserve">38.212 draft CR by editor in </w:t>
      </w:r>
      <w:r w:rsidRPr="002215C4">
        <w:rPr>
          <w:rFonts w:eastAsiaTheme="minorEastAsia"/>
          <w:b/>
          <w:bCs/>
          <w:lang w:eastAsia="zh-TW"/>
        </w:rPr>
        <w:t>R1-2304263</w:t>
      </w:r>
      <w:r w:rsidRPr="002215C4">
        <w:rPr>
          <w:rFonts w:eastAsiaTheme="minorEastAsia"/>
          <w:b/>
          <w:bCs/>
          <w:color w:val="000000"/>
          <w:lang w:eastAsia="zh-TW"/>
        </w:rPr>
        <w:t xml:space="preserve"> [2] takes Approach 1 while there is no agreement yet on how to do the padding, and the current draft CR is made just based on editor’s initial assessment.</w:t>
      </w:r>
    </w:p>
    <w:p w14:paraId="1DE49DBE" w14:textId="66844409" w:rsidR="00A03A00" w:rsidRDefault="00A03A00" w:rsidP="001D0707">
      <w:pPr>
        <w:overflowPunct w:val="0"/>
        <w:autoSpaceDE w:val="0"/>
        <w:autoSpaceDN w:val="0"/>
        <w:snapToGrid w:val="0"/>
        <w:spacing w:line="259" w:lineRule="auto"/>
        <w:jc w:val="both"/>
        <w:rPr>
          <w:rFonts w:eastAsia="SimSun"/>
          <w:szCs w:val="16"/>
        </w:rPr>
      </w:pPr>
    </w:p>
    <w:p w14:paraId="7B32E814" w14:textId="2FCE7CC3" w:rsidR="00A03A00" w:rsidRDefault="00A03A00" w:rsidP="001D0707">
      <w:pPr>
        <w:overflowPunct w:val="0"/>
        <w:autoSpaceDE w:val="0"/>
        <w:autoSpaceDN w:val="0"/>
        <w:snapToGrid w:val="0"/>
        <w:spacing w:line="259" w:lineRule="auto"/>
        <w:jc w:val="both"/>
        <w:rPr>
          <w:rFonts w:eastAsia="SimSun"/>
          <w:szCs w:val="16"/>
        </w:rPr>
      </w:pPr>
      <w:r>
        <w:rPr>
          <w:noProof/>
        </w:rPr>
        <w:drawing>
          <wp:inline distT="0" distB="0" distL="0" distR="0" wp14:anchorId="1F950BE0" wp14:editId="555E0078">
            <wp:extent cx="5943600" cy="76581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765810"/>
                    </a:xfrm>
                    <a:prstGeom prst="rect">
                      <a:avLst/>
                    </a:prstGeom>
                  </pic:spPr>
                </pic:pic>
              </a:graphicData>
            </a:graphic>
          </wp:inline>
        </w:drawing>
      </w:r>
    </w:p>
    <w:p w14:paraId="1446C3D3" w14:textId="2BFAD49A" w:rsidR="00A03A00" w:rsidRDefault="00A03A00" w:rsidP="00A03A00">
      <w:pPr>
        <w:jc w:val="center"/>
        <w:rPr>
          <w:rFonts w:eastAsiaTheme="minorEastAsia"/>
          <w:b/>
          <w:bCs/>
          <w:color w:val="000000"/>
          <w:lang w:eastAsia="zh-TW"/>
        </w:rPr>
      </w:pPr>
      <w:r>
        <w:rPr>
          <w:rFonts w:eastAsiaTheme="minorEastAsia" w:hint="eastAsia"/>
          <w:b/>
          <w:bCs/>
          <w:color w:val="000000"/>
          <w:lang w:eastAsia="zh-TW"/>
        </w:rPr>
        <w:t>F</w:t>
      </w:r>
      <w:r>
        <w:rPr>
          <w:rFonts w:eastAsiaTheme="minorEastAsia"/>
          <w:b/>
          <w:bCs/>
          <w:color w:val="000000"/>
          <w:lang w:eastAsia="zh-TW"/>
        </w:rPr>
        <w:t xml:space="preserve">igure </w:t>
      </w:r>
      <w:r w:rsidR="002215C4">
        <w:rPr>
          <w:rFonts w:eastAsiaTheme="minorEastAsia"/>
          <w:b/>
          <w:bCs/>
          <w:color w:val="000000"/>
          <w:lang w:eastAsia="zh-TW"/>
        </w:rPr>
        <w:t>2</w:t>
      </w:r>
      <w:r>
        <w:rPr>
          <w:rFonts w:eastAsiaTheme="minorEastAsia"/>
          <w:b/>
          <w:bCs/>
          <w:color w:val="000000"/>
          <w:lang w:eastAsia="zh-TW"/>
        </w:rPr>
        <w:t xml:space="preserve">. </w:t>
      </w:r>
      <w:r w:rsidR="002215C4" w:rsidRPr="00D26EFF">
        <w:rPr>
          <w:rFonts w:eastAsiaTheme="minorEastAsia"/>
          <w:color w:val="000000"/>
          <w:lang w:eastAsia="zh-TW"/>
        </w:rPr>
        <w:t>Paragraph about zero padding quoted from draft 38.212 CR for R18 multi-cell scheduling in [2]</w:t>
      </w:r>
    </w:p>
    <w:p w14:paraId="761E9099" w14:textId="7C2A9801" w:rsidR="00A03A00" w:rsidRDefault="00A03A00" w:rsidP="001D0707">
      <w:pPr>
        <w:overflowPunct w:val="0"/>
        <w:autoSpaceDE w:val="0"/>
        <w:autoSpaceDN w:val="0"/>
        <w:snapToGrid w:val="0"/>
        <w:spacing w:line="259" w:lineRule="auto"/>
        <w:jc w:val="both"/>
        <w:rPr>
          <w:rFonts w:eastAsia="SimSun"/>
          <w:szCs w:val="16"/>
        </w:rPr>
      </w:pPr>
    </w:p>
    <w:p w14:paraId="1E92FA6D" w14:textId="6D41BA41" w:rsidR="00667439" w:rsidRDefault="00667439" w:rsidP="00667439">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However, taking Approach 1 is problematic as it imposes complex implementation for both gNB and UE side (gNB needs to do dynamic DCI bits arrangement and UE needs to do dynamic DCI parsing) as shown in Figure 3 (from [5]).</w:t>
      </w:r>
      <w:r>
        <w:rPr>
          <w:rFonts w:eastAsiaTheme="minorEastAsia" w:hint="eastAsia"/>
          <w:szCs w:val="16"/>
          <w:lang w:eastAsia="zh-TW"/>
        </w:rPr>
        <w:t xml:space="preserve"> A</w:t>
      </w:r>
      <w:r>
        <w:rPr>
          <w:rFonts w:eastAsiaTheme="minorEastAsia"/>
          <w:szCs w:val="16"/>
          <w:lang w:eastAsia="zh-TW"/>
        </w:rPr>
        <w:t xml:space="preserve">lso, there is no clear benefit for Approach 1, as a reduced DCI size for Approach 1 compared to Approach 2 can only be obtained when the maximum number of co-scheduled cells is smaller than the number of cells configured in one set, while </w:t>
      </w:r>
      <w:r w:rsidRPr="00AB4689">
        <w:rPr>
          <w:rFonts w:eastAsiaTheme="minorEastAsia"/>
          <w:szCs w:val="16"/>
          <w:lang w:eastAsia="zh-TW"/>
        </w:rPr>
        <w:t xml:space="preserve">most of the time, there would be a </w:t>
      </w:r>
      <w:r>
        <w:rPr>
          <w:rFonts w:eastAsiaTheme="minorEastAsia"/>
          <w:szCs w:val="16"/>
          <w:lang w:eastAsia="zh-TW"/>
        </w:rPr>
        <w:t xml:space="preserve">co-scheduled cells indicator </w:t>
      </w:r>
      <w:r w:rsidRPr="00AB4689">
        <w:rPr>
          <w:rFonts w:eastAsiaTheme="minorEastAsia"/>
          <w:szCs w:val="16"/>
          <w:lang w:eastAsia="zh-TW"/>
        </w:rPr>
        <w:t>value pointing to all the cells</w:t>
      </w:r>
      <w:r>
        <w:rPr>
          <w:rFonts w:eastAsiaTheme="minorEastAsia"/>
          <w:szCs w:val="16"/>
          <w:lang w:eastAsia="zh-TW"/>
        </w:rPr>
        <w:t xml:space="preserve"> configured</w:t>
      </w:r>
      <w:r w:rsidRPr="00AB4689">
        <w:rPr>
          <w:rFonts w:eastAsiaTheme="minorEastAsia"/>
          <w:szCs w:val="16"/>
          <w:lang w:eastAsia="zh-TW"/>
        </w:rPr>
        <w:t xml:space="preserve"> in the set, </w:t>
      </w:r>
      <w:r>
        <w:rPr>
          <w:rFonts w:eastAsiaTheme="minorEastAsia"/>
          <w:szCs w:val="16"/>
          <w:lang w:eastAsia="zh-TW"/>
        </w:rPr>
        <w:t>as</w:t>
      </w:r>
      <w:r w:rsidRPr="00AB4689">
        <w:rPr>
          <w:rFonts w:eastAsiaTheme="minorEastAsia"/>
          <w:szCs w:val="16"/>
          <w:lang w:eastAsia="zh-TW"/>
        </w:rPr>
        <w:t xml:space="preserve"> this is most efficient in reducing scheduling overhead.</w:t>
      </w:r>
    </w:p>
    <w:p w14:paraId="185F642E" w14:textId="77777777" w:rsidR="00667439" w:rsidRDefault="00667439" w:rsidP="001D0707">
      <w:pPr>
        <w:overflowPunct w:val="0"/>
        <w:autoSpaceDE w:val="0"/>
        <w:autoSpaceDN w:val="0"/>
        <w:snapToGrid w:val="0"/>
        <w:spacing w:line="259" w:lineRule="auto"/>
        <w:jc w:val="both"/>
        <w:rPr>
          <w:rFonts w:eastAsia="SimSun"/>
          <w:szCs w:val="16"/>
        </w:rPr>
      </w:pPr>
    </w:p>
    <w:p w14:paraId="26F4839E" w14:textId="64815817" w:rsidR="00667439" w:rsidRPr="00667439" w:rsidRDefault="00667439" w:rsidP="001D0707">
      <w:pPr>
        <w:overflowPunct w:val="0"/>
        <w:autoSpaceDE w:val="0"/>
        <w:autoSpaceDN w:val="0"/>
        <w:snapToGrid w:val="0"/>
        <w:spacing w:line="259" w:lineRule="auto"/>
        <w:jc w:val="both"/>
        <w:rPr>
          <w:rFonts w:eastAsiaTheme="minorEastAsia"/>
          <w:b/>
          <w:bCs/>
          <w:szCs w:val="16"/>
          <w:lang w:eastAsia="zh-TW"/>
        </w:rPr>
      </w:pPr>
      <w:r w:rsidRPr="00667439">
        <w:rPr>
          <w:rFonts w:eastAsiaTheme="minorEastAsia"/>
          <w:b/>
          <w:bCs/>
          <w:u w:val="single"/>
          <w:lang w:eastAsia="zh-TW"/>
        </w:rPr>
        <w:t>Observation 5</w:t>
      </w:r>
      <w:r w:rsidRPr="00667439">
        <w:rPr>
          <w:rFonts w:eastAsiaTheme="minorEastAsia"/>
          <w:b/>
          <w:bCs/>
          <w:lang w:eastAsia="zh-TW"/>
        </w:rPr>
        <w:t xml:space="preserve">: </w:t>
      </w:r>
      <w:r w:rsidRPr="00667439">
        <w:rPr>
          <w:rFonts w:eastAsiaTheme="minorEastAsia"/>
          <w:b/>
          <w:bCs/>
          <w:szCs w:val="16"/>
          <w:lang w:eastAsia="zh-TW"/>
        </w:rPr>
        <w:t>T</w:t>
      </w:r>
      <w:r w:rsidR="00323735" w:rsidRPr="00667439">
        <w:rPr>
          <w:rFonts w:eastAsiaTheme="minorEastAsia"/>
          <w:b/>
          <w:bCs/>
          <w:szCs w:val="16"/>
          <w:lang w:eastAsia="zh-TW"/>
        </w:rPr>
        <w:t xml:space="preserve">aking Approach 1 is </w:t>
      </w:r>
      <w:r w:rsidR="00BC6523" w:rsidRPr="00667439">
        <w:rPr>
          <w:rFonts w:eastAsiaTheme="minorEastAsia"/>
          <w:b/>
          <w:bCs/>
          <w:szCs w:val="16"/>
          <w:lang w:eastAsia="zh-TW"/>
        </w:rPr>
        <w:t>problematic</w:t>
      </w:r>
      <w:r w:rsidR="00323735" w:rsidRPr="00667439">
        <w:rPr>
          <w:rFonts w:eastAsiaTheme="minorEastAsia"/>
          <w:b/>
          <w:bCs/>
          <w:szCs w:val="16"/>
          <w:lang w:eastAsia="zh-TW"/>
        </w:rPr>
        <w:t xml:space="preserve"> as </w:t>
      </w:r>
      <w:r w:rsidR="00BC6523" w:rsidRPr="00667439">
        <w:rPr>
          <w:rFonts w:eastAsiaTheme="minorEastAsia"/>
          <w:b/>
          <w:bCs/>
          <w:szCs w:val="16"/>
          <w:lang w:eastAsia="zh-TW"/>
        </w:rPr>
        <w:t xml:space="preserve">it imposes complex implementation for both gNB and UE side (gNB needs to do dynamic DCI bits arrangement and UE needs to do dynamic DCI parsing) as shown in Figure 3 </w:t>
      </w:r>
      <w:r>
        <w:rPr>
          <w:rFonts w:eastAsiaTheme="minorEastAsia"/>
          <w:b/>
          <w:bCs/>
          <w:szCs w:val="16"/>
          <w:lang w:eastAsia="zh-TW"/>
        </w:rPr>
        <w:t>(</w:t>
      </w:r>
      <w:r w:rsidR="00BC6523" w:rsidRPr="00667439">
        <w:rPr>
          <w:rFonts w:eastAsiaTheme="minorEastAsia"/>
          <w:b/>
          <w:bCs/>
          <w:szCs w:val="16"/>
          <w:lang w:eastAsia="zh-TW"/>
        </w:rPr>
        <w:t>from [5]</w:t>
      </w:r>
      <w:r>
        <w:rPr>
          <w:rFonts w:eastAsiaTheme="minorEastAsia"/>
          <w:b/>
          <w:bCs/>
          <w:szCs w:val="16"/>
          <w:lang w:eastAsia="zh-TW"/>
        </w:rPr>
        <w:t>)</w:t>
      </w:r>
      <w:r w:rsidR="00BC6523" w:rsidRPr="00667439">
        <w:rPr>
          <w:rFonts w:eastAsiaTheme="minorEastAsia"/>
          <w:b/>
          <w:bCs/>
          <w:szCs w:val="16"/>
          <w:lang w:eastAsia="zh-TW"/>
        </w:rPr>
        <w:t xml:space="preserve">. </w:t>
      </w:r>
    </w:p>
    <w:p w14:paraId="3603AD4B" w14:textId="77777777" w:rsidR="00667439" w:rsidRPr="00667439" w:rsidRDefault="00667439" w:rsidP="001D0707">
      <w:pPr>
        <w:overflowPunct w:val="0"/>
        <w:autoSpaceDE w:val="0"/>
        <w:autoSpaceDN w:val="0"/>
        <w:snapToGrid w:val="0"/>
        <w:spacing w:line="259" w:lineRule="auto"/>
        <w:jc w:val="both"/>
        <w:rPr>
          <w:rFonts w:eastAsiaTheme="minorEastAsia"/>
          <w:b/>
          <w:bCs/>
          <w:szCs w:val="16"/>
          <w:lang w:eastAsia="zh-TW"/>
        </w:rPr>
      </w:pPr>
    </w:p>
    <w:p w14:paraId="5E62C00C" w14:textId="7119D4EB" w:rsidR="00A03A00" w:rsidRPr="00667439" w:rsidRDefault="00667439" w:rsidP="001D0707">
      <w:pPr>
        <w:overflowPunct w:val="0"/>
        <w:autoSpaceDE w:val="0"/>
        <w:autoSpaceDN w:val="0"/>
        <w:snapToGrid w:val="0"/>
        <w:spacing w:line="259" w:lineRule="auto"/>
        <w:jc w:val="both"/>
        <w:rPr>
          <w:rFonts w:eastAsiaTheme="minorEastAsia"/>
          <w:b/>
          <w:bCs/>
          <w:szCs w:val="16"/>
          <w:lang w:eastAsia="zh-TW"/>
        </w:rPr>
      </w:pPr>
      <w:r w:rsidRPr="00667439">
        <w:rPr>
          <w:rFonts w:eastAsiaTheme="minorEastAsia"/>
          <w:b/>
          <w:bCs/>
          <w:u w:val="single"/>
          <w:lang w:eastAsia="zh-TW"/>
        </w:rPr>
        <w:t>Observation 6</w:t>
      </w:r>
      <w:r w:rsidRPr="00667439">
        <w:rPr>
          <w:rFonts w:eastAsiaTheme="minorEastAsia"/>
          <w:b/>
          <w:bCs/>
          <w:lang w:eastAsia="zh-TW"/>
        </w:rPr>
        <w:t xml:space="preserve">: </w:t>
      </w:r>
      <w:r w:rsidRPr="00667439">
        <w:rPr>
          <w:rFonts w:eastAsiaTheme="minorEastAsia"/>
          <w:b/>
          <w:bCs/>
          <w:szCs w:val="16"/>
          <w:lang w:eastAsia="zh-TW"/>
        </w:rPr>
        <w:t>T</w:t>
      </w:r>
      <w:r w:rsidR="00BC6523" w:rsidRPr="00667439">
        <w:rPr>
          <w:rFonts w:eastAsiaTheme="minorEastAsia"/>
          <w:b/>
          <w:bCs/>
          <w:szCs w:val="16"/>
          <w:lang w:eastAsia="zh-TW"/>
        </w:rPr>
        <w:t>here is no clear benefit for Approach 1</w:t>
      </w:r>
      <w:r w:rsidR="00AB4689" w:rsidRPr="00667439">
        <w:rPr>
          <w:rFonts w:eastAsiaTheme="minorEastAsia"/>
          <w:b/>
          <w:bCs/>
          <w:szCs w:val="16"/>
          <w:lang w:eastAsia="zh-TW"/>
        </w:rPr>
        <w:t>, as a reduced DCI size for Approach 1</w:t>
      </w:r>
      <w:r>
        <w:rPr>
          <w:rFonts w:eastAsiaTheme="minorEastAsia"/>
          <w:b/>
          <w:bCs/>
          <w:szCs w:val="16"/>
          <w:lang w:eastAsia="zh-TW"/>
        </w:rPr>
        <w:t xml:space="preserve"> compared to Approach 2</w:t>
      </w:r>
      <w:r w:rsidR="00AB4689" w:rsidRPr="00667439">
        <w:rPr>
          <w:rFonts w:eastAsiaTheme="minorEastAsia"/>
          <w:b/>
          <w:bCs/>
          <w:szCs w:val="16"/>
          <w:lang w:eastAsia="zh-TW"/>
        </w:rPr>
        <w:t xml:space="preserve"> can only be obtained when the maximum number of co-scheduled cells is smaller than the number of cells configured in one set, while most of the time, there would be a co-scheduled cells indicator value pointing to all the cells configured in the set, </w:t>
      </w:r>
      <w:r w:rsidR="00E90B4B" w:rsidRPr="00667439">
        <w:rPr>
          <w:rFonts w:eastAsiaTheme="minorEastAsia"/>
          <w:b/>
          <w:bCs/>
          <w:szCs w:val="16"/>
          <w:lang w:eastAsia="zh-TW"/>
        </w:rPr>
        <w:t>as</w:t>
      </w:r>
      <w:r w:rsidR="00AB4689" w:rsidRPr="00667439">
        <w:rPr>
          <w:rFonts w:eastAsiaTheme="minorEastAsia"/>
          <w:b/>
          <w:bCs/>
          <w:szCs w:val="16"/>
          <w:lang w:eastAsia="zh-TW"/>
        </w:rPr>
        <w:t xml:space="preserve"> this is most efficient in reducing scheduling overhead.</w:t>
      </w:r>
    </w:p>
    <w:p w14:paraId="345A5945" w14:textId="091F8D54" w:rsidR="00BC6523" w:rsidRDefault="00BC6523" w:rsidP="001D0707">
      <w:pPr>
        <w:overflowPunct w:val="0"/>
        <w:autoSpaceDE w:val="0"/>
        <w:autoSpaceDN w:val="0"/>
        <w:snapToGrid w:val="0"/>
        <w:spacing w:line="259" w:lineRule="auto"/>
        <w:jc w:val="both"/>
        <w:rPr>
          <w:rFonts w:eastAsiaTheme="minorEastAsia"/>
          <w:szCs w:val="16"/>
          <w:lang w:eastAsia="zh-TW"/>
        </w:rPr>
      </w:pPr>
    </w:p>
    <w:p w14:paraId="1A7D7A27" w14:textId="6F28DB09" w:rsidR="00BC6523" w:rsidRPr="00323735" w:rsidRDefault="00AB4689" w:rsidP="001D0707">
      <w:pPr>
        <w:overflowPunct w:val="0"/>
        <w:autoSpaceDE w:val="0"/>
        <w:autoSpaceDN w:val="0"/>
        <w:snapToGrid w:val="0"/>
        <w:spacing w:line="259" w:lineRule="auto"/>
        <w:jc w:val="both"/>
        <w:rPr>
          <w:rFonts w:eastAsiaTheme="minorEastAsia"/>
          <w:szCs w:val="16"/>
          <w:lang w:eastAsia="zh-TW"/>
        </w:rPr>
      </w:pPr>
      <w:r>
        <w:rPr>
          <w:rFonts w:eastAsiaTheme="minorEastAsia" w:hint="eastAsia"/>
          <w:noProof/>
          <w:szCs w:val="16"/>
          <w:lang w:eastAsia="zh-TW"/>
        </w:rPr>
        <w:drawing>
          <wp:inline distT="0" distB="0" distL="0" distR="0" wp14:anchorId="7F0440B2" wp14:editId="79593A92">
            <wp:extent cx="5943600" cy="25469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546985"/>
                    </a:xfrm>
                    <a:prstGeom prst="rect">
                      <a:avLst/>
                    </a:prstGeom>
                    <a:noFill/>
                    <a:ln>
                      <a:noFill/>
                    </a:ln>
                  </pic:spPr>
                </pic:pic>
              </a:graphicData>
            </a:graphic>
          </wp:inline>
        </w:drawing>
      </w:r>
    </w:p>
    <w:p w14:paraId="06E3C5BE" w14:textId="0F4A650C" w:rsidR="00A03A00" w:rsidRPr="00D26EFF" w:rsidRDefault="00BC6523" w:rsidP="00BC6523">
      <w:pPr>
        <w:overflowPunct w:val="0"/>
        <w:autoSpaceDE w:val="0"/>
        <w:autoSpaceDN w:val="0"/>
        <w:snapToGrid w:val="0"/>
        <w:spacing w:line="259" w:lineRule="auto"/>
        <w:jc w:val="center"/>
        <w:rPr>
          <w:rFonts w:eastAsia="SimSun"/>
          <w:szCs w:val="16"/>
        </w:rPr>
      </w:pPr>
      <w:r>
        <w:rPr>
          <w:rFonts w:eastAsiaTheme="minorEastAsia" w:hint="eastAsia"/>
          <w:b/>
          <w:bCs/>
          <w:color w:val="000000"/>
          <w:lang w:eastAsia="zh-TW"/>
        </w:rPr>
        <w:t>F</w:t>
      </w:r>
      <w:r>
        <w:rPr>
          <w:rFonts w:eastAsiaTheme="minorEastAsia"/>
          <w:b/>
          <w:bCs/>
          <w:color w:val="000000"/>
          <w:lang w:eastAsia="zh-TW"/>
        </w:rPr>
        <w:t xml:space="preserve">igure 3. </w:t>
      </w:r>
      <w:r w:rsidRPr="00D26EFF">
        <w:rPr>
          <w:rFonts w:eastAsiaTheme="minorEastAsia"/>
          <w:color w:val="000000"/>
          <w:lang w:eastAsia="zh-TW"/>
        </w:rPr>
        <w:t>An example of Approach 1 showing dynamic DCI bits arrangement/parsing from [5]</w:t>
      </w:r>
    </w:p>
    <w:p w14:paraId="29FD9F47" w14:textId="77777777" w:rsidR="00667439" w:rsidRDefault="00667439" w:rsidP="00DF2443">
      <w:pPr>
        <w:rPr>
          <w:rFonts w:eastAsiaTheme="minorEastAsia"/>
          <w:b/>
          <w:bCs/>
          <w:color w:val="000000"/>
          <w:lang w:eastAsia="zh-TW"/>
        </w:rPr>
      </w:pPr>
    </w:p>
    <w:p w14:paraId="29DFC8B3" w14:textId="77777777" w:rsidR="00B164F8" w:rsidRDefault="00B164F8" w:rsidP="00B164F8">
      <w:pPr>
        <w:overflowPunct w:val="0"/>
        <w:autoSpaceDE w:val="0"/>
        <w:autoSpaceDN w:val="0"/>
        <w:snapToGrid w:val="0"/>
        <w:spacing w:line="259" w:lineRule="auto"/>
        <w:jc w:val="both"/>
        <w:rPr>
          <w:rFonts w:eastAsia="SimSun"/>
          <w:szCs w:val="16"/>
        </w:rPr>
      </w:pPr>
      <w:r w:rsidRPr="00CA6D05">
        <w:rPr>
          <w:rFonts w:eastAsia="SimSun" w:hint="eastAsia"/>
          <w:szCs w:val="16"/>
        </w:rPr>
        <w:t>W</w:t>
      </w:r>
      <w:r w:rsidRPr="00CA6D05">
        <w:rPr>
          <w:rFonts w:eastAsia="SimSun"/>
          <w:szCs w:val="16"/>
        </w:rPr>
        <w:t>e</w:t>
      </w:r>
      <w:r>
        <w:rPr>
          <w:rFonts w:eastAsia="SimSun"/>
          <w:szCs w:val="16"/>
        </w:rPr>
        <w:t xml:space="preserve"> hence have the following proposal:</w:t>
      </w:r>
    </w:p>
    <w:p w14:paraId="6D43465D" w14:textId="092335C7" w:rsidR="00265227" w:rsidRDefault="00265227" w:rsidP="00DF2443">
      <w:pPr>
        <w:rPr>
          <w:rFonts w:eastAsiaTheme="minorEastAsia"/>
          <w:b/>
          <w:bCs/>
          <w:color w:val="000000"/>
          <w:lang w:eastAsia="zh-TW"/>
        </w:rPr>
      </w:pPr>
    </w:p>
    <w:p w14:paraId="2BB2BDAF" w14:textId="7B7711D9" w:rsidR="00BE37CA" w:rsidRPr="00BE37CA" w:rsidRDefault="00253364" w:rsidP="00BE37CA">
      <w:pPr>
        <w:rPr>
          <w:rFonts w:eastAsiaTheme="minorEastAsia"/>
          <w:b/>
          <w:bCs/>
          <w:color w:val="000000"/>
          <w:lang w:eastAsia="zh-TW"/>
        </w:rPr>
      </w:pPr>
      <w:r>
        <w:rPr>
          <w:rFonts w:eastAsiaTheme="minorEastAsia"/>
          <w:b/>
          <w:bCs/>
          <w:u w:val="single"/>
          <w:lang w:eastAsia="zh-TW"/>
        </w:rPr>
        <w:t xml:space="preserve">Proposal </w:t>
      </w:r>
      <w:r w:rsidR="00800C04">
        <w:rPr>
          <w:rFonts w:eastAsiaTheme="minorEastAsia"/>
          <w:b/>
          <w:bCs/>
          <w:u w:val="single"/>
          <w:lang w:eastAsia="zh-TW"/>
        </w:rPr>
        <w:t>2</w:t>
      </w:r>
      <w:r>
        <w:rPr>
          <w:rFonts w:eastAsiaTheme="minorEastAsia"/>
          <w:b/>
          <w:bCs/>
          <w:lang w:eastAsia="zh-TW"/>
        </w:rPr>
        <w:t xml:space="preserve">: </w:t>
      </w:r>
      <w:r w:rsidR="00BE37CA">
        <w:rPr>
          <w:rFonts w:eastAsiaTheme="minorEastAsia"/>
          <w:b/>
          <w:bCs/>
          <w:szCs w:val="16"/>
          <w:lang w:eastAsia="zh-TW"/>
        </w:rPr>
        <w:t xml:space="preserve">For </w:t>
      </w:r>
    </w:p>
    <w:p w14:paraId="33B2A03C" w14:textId="44CDF166" w:rsidR="00BE37CA" w:rsidRPr="00BE37CA" w:rsidRDefault="00BE37CA" w:rsidP="00BE37CA">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BE37CA">
        <w:rPr>
          <w:rFonts w:eastAsiaTheme="minorEastAsia"/>
          <w:b/>
          <w:bCs/>
          <w:szCs w:val="16"/>
          <w:lang w:eastAsia="zh-TW"/>
        </w:rPr>
        <w:t>Bitwidth of the type 2 fields when table(s) defining combinations of co-scheduled cells for the set of cells is configured</w:t>
      </w:r>
    </w:p>
    <w:p w14:paraId="66B9ED25" w14:textId="48C14BB2" w:rsidR="00BE37CA" w:rsidRDefault="00BE37CA" w:rsidP="00BE37CA">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RAN1 to take Approach 2 defined in [4]</w:t>
      </w:r>
      <w:r w:rsidR="00E93377">
        <w:rPr>
          <w:rFonts w:eastAsiaTheme="minorEastAsia"/>
          <w:b/>
          <w:bCs/>
          <w:szCs w:val="16"/>
          <w:lang w:eastAsia="zh-TW"/>
        </w:rPr>
        <w:t>:</w:t>
      </w:r>
    </w:p>
    <w:p w14:paraId="3A81D636" w14:textId="2203BAB3" w:rsidR="00E93377" w:rsidRPr="00E93377" w:rsidRDefault="00E93377" w:rsidP="00E93377">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E93377">
        <w:rPr>
          <w:b/>
          <w:bCs/>
          <w:kern w:val="2"/>
          <w:lang w:eastAsia="zh-CN"/>
        </w:rPr>
        <w:lastRenderedPageBreak/>
        <w:t xml:space="preserve">Approach 2 (“zero-padding on DCI </w:t>
      </w:r>
      <w:r w:rsidRPr="00E93377">
        <w:rPr>
          <w:b/>
          <w:bCs/>
          <w:kern w:val="2"/>
          <w:highlight w:val="yellow"/>
          <w:lang w:eastAsia="zh-CN"/>
        </w:rPr>
        <w:t>field</w:t>
      </w:r>
      <w:r w:rsidRPr="00E93377">
        <w:rPr>
          <w:b/>
          <w:bCs/>
          <w:kern w:val="2"/>
          <w:lang w:eastAsia="zh-CN"/>
        </w:rPr>
        <w:t xml:space="preserve"> level”): for a Type-2 field, DCI format 0_3/1_3 includes M values when M cells are co-scheduled by the DCI format 0_3, and then </w:t>
      </w:r>
      <w:r w:rsidRPr="00E93377">
        <w:rPr>
          <w:b/>
          <w:bCs/>
          <w:kern w:val="2"/>
          <w:highlight w:val="yellow"/>
          <w:lang w:eastAsia="zh-CN"/>
        </w:rPr>
        <w:t>sufficient zeros are padded to the end of each DCI field</w:t>
      </w:r>
      <w:r w:rsidRPr="00E93377">
        <w:rPr>
          <w:b/>
          <w:bCs/>
          <w:kern w:val="2"/>
          <w:lang w:eastAsia="zh-CN"/>
        </w:rPr>
        <w:t xml:space="preserve"> to ensure same DCI field size across different cell combinations.</w:t>
      </w:r>
    </w:p>
    <w:p w14:paraId="6B72F1C9" w14:textId="77777777" w:rsidR="00BE37CA" w:rsidRDefault="00BE37CA" w:rsidP="00DF2443">
      <w:pPr>
        <w:rPr>
          <w:rFonts w:eastAsiaTheme="minorEastAsia"/>
          <w:b/>
          <w:bCs/>
          <w:color w:val="000000"/>
          <w:lang w:eastAsia="zh-TW"/>
        </w:rPr>
      </w:pPr>
    </w:p>
    <w:p w14:paraId="594FDCD6" w14:textId="070A36C8" w:rsidR="00B164F8" w:rsidRDefault="00B164F8" w:rsidP="00FE5DB5">
      <w:pPr>
        <w:jc w:val="center"/>
        <w:rPr>
          <w:rFonts w:eastAsiaTheme="minorEastAsia"/>
          <w:b/>
          <w:bCs/>
          <w:color w:val="000000"/>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3"/>
      <w:bookmarkEnd w:id="3"/>
      <w:r>
        <w:rPr>
          <w:rFonts w:ascii="Arial" w:hAnsi="Arial" w:cs="Arial"/>
          <w:color w:val="000000"/>
          <w:sz w:val="36"/>
          <w:szCs w:val="36"/>
          <w:lang w:eastAsia="zh-TW"/>
        </w:rPr>
        <w:t>Conclusion</w:t>
      </w:r>
    </w:p>
    <w:bookmarkEnd w:id="4"/>
    <w:p w14:paraId="606D8CD9" w14:textId="26B379ED" w:rsidR="002C5817" w:rsidRPr="003908C8" w:rsidRDefault="00A9148F" w:rsidP="002C5817">
      <w:r w:rsidRPr="003F5212">
        <w:t xml:space="preserve">In this contribution, </w:t>
      </w:r>
      <w:r w:rsidR="00346C1D">
        <w:t xml:space="preserve">we </w:t>
      </w:r>
      <w:r w:rsidR="00346C1D">
        <w:rPr>
          <w:lang w:eastAsia="zh-TW"/>
        </w:rPr>
        <w:t>provides our views on</w:t>
      </w:r>
      <w:r w:rsidR="00346C1D">
        <w:rPr>
          <w:bCs/>
        </w:rPr>
        <w:t xml:space="preserve"> some of the remaining maintenance issues for </w:t>
      </w:r>
      <w:r w:rsidR="00346C1D">
        <w:t>R18 multi-cell scheduling with a single DCI</w:t>
      </w:r>
      <w:r w:rsidR="00346C1D">
        <w:rPr>
          <w:bCs/>
        </w:rPr>
        <w:t xml:space="preserve"> with </w:t>
      </w:r>
      <w:r>
        <w:rPr>
          <w:lang w:eastAsia="zh-TW"/>
        </w:rPr>
        <w:t xml:space="preserve">the following </w:t>
      </w:r>
      <w:r w:rsidR="000776E5">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050C74D8" w14:textId="232DE890" w:rsidR="009464A0" w:rsidRPr="00AC609B" w:rsidRDefault="009464A0" w:rsidP="009464A0">
      <w:pPr>
        <w:rPr>
          <w:rFonts w:eastAsiaTheme="minorEastAsia"/>
          <w:b/>
          <w:bCs/>
          <w:color w:val="000000"/>
          <w:lang w:eastAsia="zh-TW"/>
        </w:rPr>
      </w:pPr>
      <w:r>
        <w:rPr>
          <w:rFonts w:eastAsiaTheme="minorEastAsia"/>
          <w:b/>
          <w:bCs/>
          <w:u w:val="single"/>
          <w:lang w:eastAsia="zh-TW"/>
        </w:rPr>
        <w:t>Observation 1</w:t>
      </w:r>
      <w:r>
        <w:rPr>
          <w:rFonts w:eastAsiaTheme="minorEastAsia"/>
          <w:b/>
          <w:bCs/>
          <w:lang w:eastAsia="zh-TW"/>
        </w:rPr>
        <w:t xml:space="preserve">: </w:t>
      </w:r>
      <w:r w:rsidRPr="00CA6D05">
        <w:rPr>
          <w:rFonts w:eastAsiaTheme="minorEastAsia"/>
          <w:b/>
          <w:bCs/>
          <w:lang w:eastAsia="zh-TW"/>
        </w:rPr>
        <w:t>In RAN1 #112, it is agreed the DCI fields of “PDCCH monitoring adaptation indication” and “minimum applicable scheduling offset indicator” are included in DCI 0_X/1_X (if configured), but the types of these fields are not defined yet.</w:t>
      </w:r>
    </w:p>
    <w:p w14:paraId="702FFCF1" w14:textId="77777777" w:rsidR="009464A0" w:rsidRDefault="009464A0" w:rsidP="009464A0">
      <w:pPr>
        <w:rPr>
          <w:rFonts w:eastAsiaTheme="minorEastAsia"/>
          <w:b/>
          <w:bCs/>
          <w:color w:val="000000"/>
          <w:lang w:eastAsia="zh-TW"/>
        </w:rPr>
      </w:pPr>
    </w:p>
    <w:p w14:paraId="7C0793A5" w14:textId="77777777" w:rsidR="009464A0" w:rsidRPr="00311D56" w:rsidRDefault="009464A0" w:rsidP="009464A0">
      <w:pPr>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w:t>
      </w:r>
      <w:r w:rsidRPr="00311D56">
        <w:rPr>
          <w:rFonts w:eastAsiaTheme="minorEastAsia"/>
          <w:b/>
          <w:bCs/>
          <w:lang w:eastAsia="zh-TW"/>
        </w:rPr>
        <w:t xml:space="preserve"> </w:t>
      </w:r>
      <w:r w:rsidRPr="00311D56">
        <w:rPr>
          <w:rFonts w:eastAsiaTheme="minorEastAsia" w:hint="eastAsia"/>
          <w:b/>
          <w:bCs/>
          <w:color w:val="000000"/>
          <w:lang w:eastAsia="zh-TW"/>
        </w:rPr>
        <w:t>I</w:t>
      </w:r>
      <w:r w:rsidRPr="00311D56">
        <w:rPr>
          <w:rFonts w:eastAsiaTheme="minorEastAsia"/>
          <w:b/>
          <w:bCs/>
          <w:color w:val="000000"/>
          <w:lang w:eastAsia="zh-TW"/>
        </w:rPr>
        <w:t xml:space="preserve">n the resulted 38.212 draft CR by editor in </w:t>
      </w:r>
      <w:r w:rsidRPr="00311D56">
        <w:rPr>
          <w:rFonts w:eastAsiaTheme="minorEastAsia"/>
          <w:b/>
          <w:bCs/>
          <w:lang w:eastAsia="zh-TW"/>
        </w:rPr>
        <w:t>R1-2304263</w:t>
      </w:r>
      <w:r w:rsidRPr="006962CF">
        <w:rPr>
          <w:rFonts w:eastAsiaTheme="minorEastAsia"/>
          <w:b/>
          <w:bCs/>
          <w:lang w:eastAsia="zh-TW"/>
        </w:rPr>
        <w:t xml:space="preserve"> [2] during RAN1 #112bis-e, “P</w:t>
      </w:r>
      <w:r w:rsidRPr="00311D56">
        <w:rPr>
          <w:rFonts w:cs="Times"/>
          <w:b/>
          <w:bCs/>
          <w:szCs w:val="20"/>
          <w:lang w:eastAsia="x-none"/>
        </w:rPr>
        <w:t xml:space="preserve">DCCH monitoring adaptation indication” in DCI format 0_X/1_X is currently categorized as Type-1A field (common field), while the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 is still not determined, as shown in Figure 1.</w:t>
      </w:r>
    </w:p>
    <w:p w14:paraId="6817C86C" w14:textId="77777777" w:rsidR="009464A0" w:rsidRDefault="009464A0" w:rsidP="009464A0">
      <w:pPr>
        <w:overflowPunct w:val="0"/>
        <w:autoSpaceDE w:val="0"/>
        <w:autoSpaceDN w:val="0"/>
        <w:snapToGrid w:val="0"/>
        <w:spacing w:line="259" w:lineRule="auto"/>
        <w:jc w:val="both"/>
        <w:rPr>
          <w:rFonts w:eastAsia="SimSun"/>
          <w:szCs w:val="16"/>
        </w:rPr>
      </w:pPr>
    </w:p>
    <w:p w14:paraId="2781908C" w14:textId="77777777" w:rsidR="009464A0" w:rsidRDefault="009464A0" w:rsidP="009464A0">
      <w:pPr>
        <w:overflowPunct w:val="0"/>
        <w:autoSpaceDE w:val="0"/>
        <w:autoSpaceDN w:val="0"/>
        <w:snapToGrid w:val="0"/>
        <w:spacing w:line="259" w:lineRule="auto"/>
        <w:jc w:val="both"/>
        <w:rPr>
          <w:rFonts w:cs="Times"/>
          <w:b/>
          <w:bCs/>
          <w:szCs w:val="20"/>
          <w:lang w:eastAsia="x-none"/>
        </w:rPr>
      </w:pPr>
      <w:r>
        <w:rPr>
          <w:rFonts w:eastAsiaTheme="minorEastAsia"/>
          <w:b/>
          <w:bCs/>
          <w:u w:val="single"/>
          <w:lang w:eastAsia="zh-TW"/>
        </w:rPr>
        <w:t>Proposal 1</w:t>
      </w:r>
      <w:r>
        <w:rPr>
          <w:rFonts w:eastAsiaTheme="minorEastAsia"/>
          <w:b/>
          <w:bCs/>
          <w:lang w:eastAsia="zh-TW"/>
        </w:rPr>
        <w:t xml:space="preserve">: </w:t>
      </w:r>
      <w:r>
        <w:rPr>
          <w:rFonts w:cs="Times"/>
          <w:b/>
          <w:bCs/>
          <w:szCs w:val="20"/>
          <w:lang w:eastAsia="x-none"/>
        </w:rPr>
        <w:t>T</w:t>
      </w:r>
      <w:r w:rsidRPr="00311D56">
        <w:rPr>
          <w:rFonts w:cs="Times"/>
          <w:b/>
          <w:bCs/>
          <w:szCs w:val="20"/>
          <w:lang w:eastAsia="x-none"/>
        </w:rPr>
        <w:t xml:space="preserve">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w:t>
      </w:r>
      <w:r>
        <w:rPr>
          <w:rFonts w:cs="Times"/>
          <w:b/>
          <w:bCs/>
          <w:szCs w:val="20"/>
          <w:lang w:eastAsia="x-none"/>
        </w:rPr>
        <w:t xml:space="preserve"> can be determined as</w:t>
      </w:r>
      <w:r w:rsidRPr="00311D56">
        <w:rPr>
          <w:rFonts w:cs="Times"/>
          <w:b/>
          <w:bCs/>
          <w:szCs w:val="20"/>
          <w:lang w:eastAsia="x-none"/>
        </w:rPr>
        <w:t xml:space="preserve"> Type-1A field (common field)</w:t>
      </w:r>
      <w:r>
        <w:rPr>
          <w:rFonts w:cs="Times"/>
          <w:b/>
          <w:bCs/>
          <w:szCs w:val="20"/>
          <w:lang w:eastAsia="x-none"/>
        </w:rPr>
        <w:t xml:space="preserve">, which means there would be 1 bit in </w:t>
      </w:r>
      <w:r w:rsidRPr="00311D56">
        <w:rPr>
          <w:rFonts w:cs="Times"/>
          <w:b/>
          <w:bCs/>
          <w:szCs w:val="20"/>
          <w:lang w:eastAsia="x-none"/>
        </w:rPr>
        <w:t>DCI format 0_X/1_X</w:t>
      </w:r>
      <w:r>
        <w:rPr>
          <w:rFonts w:cs="Times"/>
          <w:b/>
          <w:bCs/>
          <w:szCs w:val="20"/>
          <w:lang w:eastAsia="x-none"/>
        </w:rPr>
        <w:t xml:space="preserve"> if this feature is configured.</w:t>
      </w:r>
    </w:p>
    <w:p w14:paraId="1478A0CB" w14:textId="77777777" w:rsidR="009464A0" w:rsidRDefault="009464A0" w:rsidP="009464A0">
      <w:pPr>
        <w:overflowPunct w:val="0"/>
        <w:autoSpaceDE w:val="0"/>
        <w:autoSpaceDN w:val="0"/>
        <w:snapToGrid w:val="0"/>
        <w:spacing w:line="259" w:lineRule="auto"/>
        <w:jc w:val="both"/>
        <w:rPr>
          <w:rFonts w:cs="Times"/>
          <w:b/>
          <w:bCs/>
          <w:szCs w:val="20"/>
          <w:lang w:eastAsia="x-none"/>
        </w:rPr>
      </w:pPr>
    </w:p>
    <w:p w14:paraId="5DAAFFD8" w14:textId="30930D79" w:rsidR="009464A0" w:rsidRPr="009464A0" w:rsidRDefault="009464A0" w:rsidP="009464A0">
      <w:pPr>
        <w:overflowPunct w:val="0"/>
        <w:autoSpaceDE w:val="0"/>
        <w:autoSpaceDN w:val="0"/>
        <w:snapToGrid w:val="0"/>
        <w:spacing w:line="259" w:lineRule="auto"/>
        <w:jc w:val="both"/>
        <w:rPr>
          <w:rFonts w:cs="Times"/>
          <w:b/>
          <w:bCs/>
          <w:szCs w:val="20"/>
          <w:lang w:eastAsia="x-none"/>
        </w:rPr>
      </w:pPr>
      <w:r w:rsidRPr="000275D3">
        <w:rPr>
          <w:rFonts w:eastAsiaTheme="minorEastAsia"/>
          <w:b/>
          <w:bCs/>
          <w:u w:val="single"/>
          <w:lang w:eastAsia="zh-TW"/>
        </w:rPr>
        <w:t>Observation 3</w:t>
      </w:r>
      <w:r w:rsidRPr="000275D3">
        <w:rPr>
          <w:rFonts w:eastAsiaTheme="minorEastAsia"/>
          <w:b/>
          <w:bCs/>
          <w:lang w:eastAsia="zh-TW"/>
        </w:rPr>
        <w:t xml:space="preserve">: </w:t>
      </w:r>
      <w:r w:rsidRPr="000275D3">
        <w:rPr>
          <w:rFonts w:eastAsiaTheme="minorEastAsia" w:hint="eastAsia"/>
          <w:b/>
          <w:bCs/>
          <w:szCs w:val="16"/>
          <w:lang w:eastAsia="zh-TW"/>
        </w:rPr>
        <w:t>I</w:t>
      </w:r>
      <w:r w:rsidRPr="000275D3">
        <w:rPr>
          <w:rFonts w:eastAsiaTheme="minorEastAsia"/>
          <w:b/>
          <w:bCs/>
          <w:szCs w:val="16"/>
          <w:lang w:eastAsia="zh-TW"/>
        </w:rPr>
        <w:t xml:space="preserve">n the email discussion summary of 38.212 draft CR for R18 MC enhancement [4], the topic of </w:t>
      </w:r>
    </w:p>
    <w:p w14:paraId="0425F40A" w14:textId="77777777" w:rsidR="009464A0" w:rsidRPr="000275D3" w:rsidRDefault="009464A0" w:rsidP="009464A0">
      <w:pPr>
        <w:pStyle w:val="a8"/>
        <w:numPr>
          <w:ilvl w:val="0"/>
          <w:numId w:val="34"/>
        </w:numPr>
        <w:overflowPunct w:val="0"/>
        <w:autoSpaceDE w:val="0"/>
        <w:autoSpaceDN w:val="0"/>
        <w:snapToGrid w:val="0"/>
        <w:spacing w:line="259" w:lineRule="auto"/>
        <w:ind w:leftChars="0"/>
        <w:jc w:val="both"/>
        <w:rPr>
          <w:rFonts w:eastAsiaTheme="minorEastAsia"/>
          <w:b/>
          <w:bCs/>
          <w:szCs w:val="16"/>
          <w:lang w:eastAsia="zh-TW"/>
        </w:rPr>
      </w:pPr>
      <w:r w:rsidRPr="000275D3">
        <w:rPr>
          <w:rFonts w:eastAsiaTheme="minorEastAsia"/>
          <w:b/>
          <w:bCs/>
          <w:szCs w:val="16"/>
          <w:lang w:eastAsia="zh-TW"/>
        </w:rPr>
        <w:t>Bitwidth of the type 2 fields when table(s) defining combinations of co-scheduled cells for the set of cells is configured</w:t>
      </w:r>
    </w:p>
    <w:p w14:paraId="3F0FCCB2" w14:textId="0B98CBE6" w:rsidR="009464A0" w:rsidRPr="000275D3" w:rsidRDefault="009B140B" w:rsidP="009464A0">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was</w:t>
      </w:r>
      <w:r w:rsidR="009464A0" w:rsidRPr="000275D3">
        <w:rPr>
          <w:rFonts w:eastAsiaTheme="minorEastAsia"/>
          <w:b/>
          <w:bCs/>
          <w:szCs w:val="16"/>
          <w:lang w:eastAsia="zh-TW"/>
        </w:rPr>
        <w:t xml:space="preserve"> discussed and the following two approaches </w:t>
      </w:r>
      <w:r>
        <w:rPr>
          <w:rFonts w:eastAsiaTheme="minorEastAsia"/>
          <w:b/>
          <w:bCs/>
          <w:szCs w:val="16"/>
          <w:lang w:eastAsia="zh-TW"/>
        </w:rPr>
        <w:t>we</w:t>
      </w:r>
      <w:r w:rsidR="009464A0" w:rsidRPr="000275D3">
        <w:rPr>
          <w:rFonts w:eastAsiaTheme="minorEastAsia"/>
          <w:b/>
          <w:bCs/>
          <w:szCs w:val="16"/>
          <w:lang w:eastAsia="zh-TW"/>
        </w:rPr>
        <w:t>re brought up:</w:t>
      </w:r>
    </w:p>
    <w:p w14:paraId="5C2C90D2" w14:textId="77777777" w:rsidR="009464A0" w:rsidRPr="000275D3" w:rsidRDefault="009464A0" w:rsidP="009464A0">
      <w:pPr>
        <w:pStyle w:val="a8"/>
        <w:numPr>
          <w:ilvl w:val="0"/>
          <w:numId w:val="34"/>
        </w:numPr>
        <w:autoSpaceDE w:val="0"/>
        <w:autoSpaceDN w:val="0"/>
        <w:adjustRightInd w:val="0"/>
        <w:snapToGrid w:val="0"/>
        <w:spacing w:beforeLines="50" w:before="120" w:after="240"/>
        <w:ind w:leftChars="0"/>
        <w:contextualSpacing/>
        <w:jc w:val="both"/>
        <w:rPr>
          <w:b/>
          <w:bCs/>
          <w:kern w:val="2"/>
          <w:lang w:eastAsia="zh-CN"/>
        </w:rPr>
      </w:pPr>
      <w:r w:rsidRPr="000275D3">
        <w:rPr>
          <w:b/>
          <w:bCs/>
          <w:kern w:val="2"/>
          <w:lang w:eastAsia="zh-CN"/>
        </w:rPr>
        <w:t xml:space="preserve">Approach 1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 </w:t>
      </w:r>
    </w:p>
    <w:p w14:paraId="34BC9F0F" w14:textId="77777777" w:rsidR="009464A0" w:rsidRPr="000275D3" w:rsidRDefault="009464A0" w:rsidP="009464A0">
      <w:pPr>
        <w:pStyle w:val="a8"/>
        <w:numPr>
          <w:ilvl w:val="0"/>
          <w:numId w:val="34"/>
        </w:numPr>
        <w:autoSpaceDE w:val="0"/>
        <w:autoSpaceDN w:val="0"/>
        <w:adjustRightInd w:val="0"/>
        <w:snapToGrid w:val="0"/>
        <w:spacing w:beforeLines="50" w:before="120" w:after="120"/>
        <w:ind w:leftChars="0"/>
        <w:contextualSpacing/>
        <w:jc w:val="both"/>
        <w:rPr>
          <w:b/>
          <w:bCs/>
          <w:kern w:val="2"/>
          <w:lang w:eastAsia="zh-CN"/>
        </w:rPr>
      </w:pPr>
      <w:r w:rsidRPr="000275D3">
        <w:rPr>
          <w:b/>
          <w:bCs/>
          <w:kern w:val="2"/>
          <w:lang w:eastAsia="zh-CN"/>
        </w:rPr>
        <w:t xml:space="preserve">Approach 2 (“zero-padding on DCI </w:t>
      </w:r>
      <w:r w:rsidRPr="000275D3">
        <w:rPr>
          <w:b/>
          <w:bCs/>
          <w:kern w:val="2"/>
          <w:highlight w:val="yellow"/>
          <w:lang w:eastAsia="zh-CN"/>
        </w:rPr>
        <w:t>field</w:t>
      </w:r>
      <w:r w:rsidRPr="000275D3">
        <w:rPr>
          <w:b/>
          <w:bCs/>
          <w:kern w:val="2"/>
          <w:lang w:eastAsia="zh-CN"/>
        </w:rPr>
        <w:t xml:space="preserve"> level”): for a Type-2 field, DCI format 0_3/1_3 includes M values when M cells are co-scheduled by the DCI format 0_3, and then </w:t>
      </w:r>
      <w:r w:rsidRPr="002215C4">
        <w:rPr>
          <w:b/>
          <w:bCs/>
          <w:kern w:val="2"/>
          <w:highlight w:val="yellow"/>
          <w:lang w:eastAsia="zh-CN"/>
        </w:rPr>
        <w:t>sufficient zeros are padded to the end of each DCI field</w:t>
      </w:r>
      <w:r w:rsidRPr="000275D3">
        <w:rPr>
          <w:b/>
          <w:bCs/>
          <w:kern w:val="2"/>
          <w:lang w:eastAsia="zh-CN"/>
        </w:rPr>
        <w:t xml:space="preserve"> to ensure same DCI field size across different cell combinations. </w:t>
      </w:r>
    </w:p>
    <w:p w14:paraId="628055EE" w14:textId="77777777" w:rsidR="009464A0" w:rsidRDefault="009464A0" w:rsidP="009464A0">
      <w:pPr>
        <w:overflowPunct w:val="0"/>
        <w:autoSpaceDE w:val="0"/>
        <w:autoSpaceDN w:val="0"/>
        <w:snapToGrid w:val="0"/>
        <w:spacing w:line="259" w:lineRule="auto"/>
        <w:jc w:val="both"/>
        <w:rPr>
          <w:rFonts w:eastAsia="SimSun"/>
          <w:szCs w:val="16"/>
        </w:rPr>
      </w:pPr>
    </w:p>
    <w:p w14:paraId="706D7495" w14:textId="77777777" w:rsidR="009464A0" w:rsidRPr="002215C4" w:rsidRDefault="009464A0" w:rsidP="009464A0">
      <w:pPr>
        <w:overflowPunct w:val="0"/>
        <w:autoSpaceDE w:val="0"/>
        <w:autoSpaceDN w:val="0"/>
        <w:snapToGrid w:val="0"/>
        <w:spacing w:line="259" w:lineRule="auto"/>
        <w:jc w:val="both"/>
        <w:rPr>
          <w:rFonts w:eastAsia="SimSun"/>
          <w:b/>
          <w:bCs/>
          <w:szCs w:val="16"/>
        </w:rPr>
      </w:pPr>
      <w:r w:rsidRPr="000275D3">
        <w:rPr>
          <w:rFonts w:eastAsiaTheme="minorEastAsia"/>
          <w:b/>
          <w:bCs/>
          <w:u w:val="single"/>
          <w:lang w:eastAsia="zh-TW"/>
        </w:rPr>
        <w:t xml:space="preserve">Observation </w:t>
      </w:r>
      <w:r>
        <w:rPr>
          <w:rFonts w:eastAsiaTheme="minorEastAsia"/>
          <w:b/>
          <w:bCs/>
          <w:u w:val="single"/>
          <w:lang w:eastAsia="zh-TW"/>
        </w:rPr>
        <w:t>4</w:t>
      </w:r>
      <w:r w:rsidRPr="000275D3">
        <w:rPr>
          <w:rFonts w:eastAsiaTheme="minorEastAsia"/>
          <w:b/>
          <w:bCs/>
          <w:lang w:eastAsia="zh-TW"/>
        </w:rPr>
        <w:t xml:space="preserve">: </w:t>
      </w:r>
      <w:r w:rsidRPr="002215C4">
        <w:rPr>
          <w:rFonts w:eastAsiaTheme="minorEastAsia"/>
          <w:b/>
          <w:bCs/>
          <w:szCs w:val="16"/>
          <w:lang w:eastAsia="zh-TW"/>
        </w:rPr>
        <w:t xml:space="preserve">As shown in Figure 2, current </w:t>
      </w:r>
      <w:r w:rsidRPr="002215C4">
        <w:rPr>
          <w:rFonts w:eastAsiaTheme="minorEastAsia"/>
          <w:b/>
          <w:bCs/>
          <w:color w:val="000000"/>
          <w:lang w:eastAsia="zh-TW"/>
        </w:rPr>
        <w:t xml:space="preserve">38.212 draft CR by editor in </w:t>
      </w:r>
      <w:r w:rsidRPr="002215C4">
        <w:rPr>
          <w:rFonts w:eastAsiaTheme="minorEastAsia"/>
          <w:b/>
          <w:bCs/>
          <w:lang w:eastAsia="zh-TW"/>
        </w:rPr>
        <w:t>R1-2304263</w:t>
      </w:r>
      <w:r w:rsidRPr="002215C4">
        <w:rPr>
          <w:rFonts w:eastAsiaTheme="minorEastAsia"/>
          <w:b/>
          <w:bCs/>
          <w:color w:val="000000"/>
          <w:lang w:eastAsia="zh-TW"/>
        </w:rPr>
        <w:t xml:space="preserve"> [2] takes Approach 1 while there is no agreement yet on how to do the padding, and the current draft CR is made just based on editor’s initial assessment.</w:t>
      </w:r>
    </w:p>
    <w:p w14:paraId="279C4B04" w14:textId="77777777" w:rsidR="009464A0" w:rsidRDefault="009464A0" w:rsidP="009464A0">
      <w:pPr>
        <w:overflowPunct w:val="0"/>
        <w:autoSpaceDE w:val="0"/>
        <w:autoSpaceDN w:val="0"/>
        <w:snapToGrid w:val="0"/>
        <w:spacing w:line="259" w:lineRule="auto"/>
        <w:jc w:val="both"/>
        <w:rPr>
          <w:rFonts w:eastAsia="SimSun"/>
          <w:szCs w:val="16"/>
        </w:rPr>
      </w:pPr>
    </w:p>
    <w:p w14:paraId="31F691D9" w14:textId="511D634A" w:rsidR="009464A0" w:rsidRPr="00667439" w:rsidRDefault="009464A0" w:rsidP="009464A0">
      <w:pPr>
        <w:overflowPunct w:val="0"/>
        <w:autoSpaceDE w:val="0"/>
        <w:autoSpaceDN w:val="0"/>
        <w:snapToGrid w:val="0"/>
        <w:spacing w:line="259" w:lineRule="auto"/>
        <w:jc w:val="both"/>
        <w:rPr>
          <w:rFonts w:eastAsiaTheme="minorEastAsia"/>
          <w:b/>
          <w:bCs/>
          <w:szCs w:val="16"/>
          <w:lang w:eastAsia="zh-TW"/>
        </w:rPr>
      </w:pPr>
      <w:r w:rsidRPr="00667439">
        <w:rPr>
          <w:rFonts w:eastAsiaTheme="minorEastAsia"/>
          <w:b/>
          <w:bCs/>
          <w:u w:val="single"/>
          <w:lang w:eastAsia="zh-TW"/>
        </w:rPr>
        <w:t>Observation 5</w:t>
      </w:r>
      <w:r w:rsidRPr="00667439">
        <w:rPr>
          <w:rFonts w:eastAsiaTheme="minorEastAsia"/>
          <w:b/>
          <w:bCs/>
          <w:lang w:eastAsia="zh-TW"/>
        </w:rPr>
        <w:t xml:space="preserve">: </w:t>
      </w:r>
      <w:r w:rsidRPr="00667439">
        <w:rPr>
          <w:rFonts w:eastAsiaTheme="minorEastAsia"/>
          <w:b/>
          <w:bCs/>
          <w:szCs w:val="16"/>
          <w:lang w:eastAsia="zh-TW"/>
        </w:rPr>
        <w:t xml:space="preserve">Taking Approach 1 is problematic as it imposes complex implementation for both gNB and UE side (gNB needs to do dynamic DCI bits arrangement and UE needs to do dynamic DCI parsing) as shown in Figure 3 </w:t>
      </w:r>
      <w:r>
        <w:rPr>
          <w:rFonts w:eastAsiaTheme="minorEastAsia"/>
          <w:b/>
          <w:bCs/>
          <w:szCs w:val="16"/>
          <w:lang w:eastAsia="zh-TW"/>
        </w:rPr>
        <w:t>(</w:t>
      </w:r>
      <w:r w:rsidRPr="00667439">
        <w:rPr>
          <w:rFonts w:eastAsiaTheme="minorEastAsia"/>
          <w:b/>
          <w:bCs/>
          <w:szCs w:val="16"/>
          <w:lang w:eastAsia="zh-TW"/>
        </w:rPr>
        <w:t>from [5]</w:t>
      </w:r>
      <w:r>
        <w:rPr>
          <w:rFonts w:eastAsiaTheme="minorEastAsia"/>
          <w:b/>
          <w:bCs/>
          <w:szCs w:val="16"/>
          <w:lang w:eastAsia="zh-TW"/>
        </w:rPr>
        <w:t>)</w:t>
      </w:r>
      <w:r w:rsidRPr="00667439">
        <w:rPr>
          <w:rFonts w:eastAsiaTheme="minorEastAsia"/>
          <w:b/>
          <w:bCs/>
          <w:szCs w:val="16"/>
          <w:lang w:eastAsia="zh-TW"/>
        </w:rPr>
        <w:t xml:space="preserve">. </w:t>
      </w:r>
    </w:p>
    <w:p w14:paraId="5B4610EA" w14:textId="77777777" w:rsidR="009464A0" w:rsidRPr="00667439" w:rsidRDefault="009464A0" w:rsidP="009464A0">
      <w:pPr>
        <w:overflowPunct w:val="0"/>
        <w:autoSpaceDE w:val="0"/>
        <w:autoSpaceDN w:val="0"/>
        <w:snapToGrid w:val="0"/>
        <w:spacing w:line="259" w:lineRule="auto"/>
        <w:jc w:val="both"/>
        <w:rPr>
          <w:rFonts w:eastAsiaTheme="minorEastAsia"/>
          <w:b/>
          <w:bCs/>
          <w:szCs w:val="16"/>
          <w:lang w:eastAsia="zh-TW"/>
        </w:rPr>
      </w:pPr>
    </w:p>
    <w:p w14:paraId="2A03CE1B" w14:textId="77777777" w:rsidR="009464A0" w:rsidRPr="00667439" w:rsidRDefault="009464A0" w:rsidP="009464A0">
      <w:pPr>
        <w:overflowPunct w:val="0"/>
        <w:autoSpaceDE w:val="0"/>
        <w:autoSpaceDN w:val="0"/>
        <w:snapToGrid w:val="0"/>
        <w:spacing w:line="259" w:lineRule="auto"/>
        <w:jc w:val="both"/>
        <w:rPr>
          <w:rFonts w:eastAsiaTheme="minorEastAsia"/>
          <w:b/>
          <w:bCs/>
          <w:szCs w:val="16"/>
          <w:lang w:eastAsia="zh-TW"/>
        </w:rPr>
      </w:pPr>
      <w:r w:rsidRPr="00667439">
        <w:rPr>
          <w:rFonts w:eastAsiaTheme="minorEastAsia"/>
          <w:b/>
          <w:bCs/>
          <w:u w:val="single"/>
          <w:lang w:eastAsia="zh-TW"/>
        </w:rPr>
        <w:t>Observation 6</w:t>
      </w:r>
      <w:r w:rsidRPr="00667439">
        <w:rPr>
          <w:rFonts w:eastAsiaTheme="minorEastAsia"/>
          <w:b/>
          <w:bCs/>
          <w:lang w:eastAsia="zh-TW"/>
        </w:rPr>
        <w:t xml:space="preserve">: </w:t>
      </w:r>
      <w:r w:rsidRPr="00667439">
        <w:rPr>
          <w:rFonts w:eastAsiaTheme="minorEastAsia"/>
          <w:b/>
          <w:bCs/>
          <w:szCs w:val="16"/>
          <w:lang w:eastAsia="zh-TW"/>
        </w:rPr>
        <w:t>There is no clear benefit for Approach 1, as a reduced DCI size for Approach 1</w:t>
      </w:r>
      <w:r>
        <w:rPr>
          <w:rFonts w:eastAsiaTheme="minorEastAsia"/>
          <w:b/>
          <w:bCs/>
          <w:szCs w:val="16"/>
          <w:lang w:eastAsia="zh-TW"/>
        </w:rPr>
        <w:t xml:space="preserve"> compared to Approach 2</w:t>
      </w:r>
      <w:r w:rsidRPr="00667439">
        <w:rPr>
          <w:rFonts w:eastAsiaTheme="minorEastAsia"/>
          <w:b/>
          <w:bCs/>
          <w:szCs w:val="16"/>
          <w:lang w:eastAsia="zh-TW"/>
        </w:rPr>
        <w:t xml:space="preserve"> can only be obtained when the maximum number of co-scheduled cells is smaller than the number of cells configured in one set, while most of the time, there would be a co-scheduled cells indicator value pointing to all the cells configured in the set, as this is most efficient in reducing scheduling overhead.</w:t>
      </w:r>
    </w:p>
    <w:p w14:paraId="5171896E" w14:textId="77777777" w:rsidR="009464A0" w:rsidRDefault="009464A0" w:rsidP="009464A0">
      <w:pPr>
        <w:rPr>
          <w:rFonts w:eastAsiaTheme="minorEastAsia"/>
          <w:b/>
          <w:bCs/>
          <w:color w:val="000000"/>
          <w:lang w:eastAsia="zh-TW"/>
        </w:rPr>
      </w:pPr>
    </w:p>
    <w:p w14:paraId="0BB21063" w14:textId="77777777" w:rsidR="009464A0" w:rsidRPr="00BE37CA" w:rsidRDefault="009464A0" w:rsidP="009464A0">
      <w:pPr>
        <w:rPr>
          <w:rFonts w:eastAsiaTheme="minorEastAsia"/>
          <w:b/>
          <w:bCs/>
          <w:color w:val="000000"/>
          <w:lang w:eastAsia="zh-TW"/>
        </w:rPr>
      </w:pPr>
      <w:r>
        <w:rPr>
          <w:rFonts w:eastAsiaTheme="minorEastAsia"/>
          <w:b/>
          <w:bCs/>
          <w:u w:val="single"/>
          <w:lang w:eastAsia="zh-TW"/>
        </w:rPr>
        <w:t>Proposal 2</w:t>
      </w:r>
      <w:r>
        <w:rPr>
          <w:rFonts w:eastAsiaTheme="minorEastAsia"/>
          <w:b/>
          <w:bCs/>
          <w:lang w:eastAsia="zh-TW"/>
        </w:rPr>
        <w:t xml:space="preserve">: </w:t>
      </w:r>
      <w:r>
        <w:rPr>
          <w:rFonts w:eastAsiaTheme="minorEastAsia"/>
          <w:b/>
          <w:bCs/>
          <w:szCs w:val="16"/>
          <w:lang w:eastAsia="zh-TW"/>
        </w:rPr>
        <w:t xml:space="preserve">For </w:t>
      </w:r>
    </w:p>
    <w:p w14:paraId="492B6E1F" w14:textId="77777777" w:rsidR="009464A0" w:rsidRPr="00BE37CA" w:rsidRDefault="009464A0" w:rsidP="009464A0">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BE37CA">
        <w:rPr>
          <w:rFonts w:eastAsiaTheme="minorEastAsia"/>
          <w:b/>
          <w:bCs/>
          <w:szCs w:val="16"/>
          <w:lang w:eastAsia="zh-TW"/>
        </w:rPr>
        <w:t>Bitwidth of the type 2 fields when table(s) defining combinations of co-scheduled cells for the set of cells is configured</w:t>
      </w:r>
    </w:p>
    <w:p w14:paraId="222C7208" w14:textId="77777777" w:rsidR="009464A0" w:rsidRDefault="009464A0" w:rsidP="009464A0">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lastRenderedPageBreak/>
        <w:t>RAN1 to take Approach 2 defined in [4]:</w:t>
      </w:r>
    </w:p>
    <w:p w14:paraId="4B72C097" w14:textId="1D8A4A69" w:rsidR="007A0313" w:rsidRPr="009464A0" w:rsidRDefault="009464A0" w:rsidP="00F74E2F">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E93377">
        <w:rPr>
          <w:b/>
          <w:bCs/>
          <w:kern w:val="2"/>
          <w:lang w:eastAsia="zh-CN"/>
        </w:rPr>
        <w:t xml:space="preserve">Approach 2 (“zero-padding on DCI </w:t>
      </w:r>
      <w:r w:rsidRPr="00E93377">
        <w:rPr>
          <w:b/>
          <w:bCs/>
          <w:kern w:val="2"/>
          <w:highlight w:val="yellow"/>
          <w:lang w:eastAsia="zh-CN"/>
        </w:rPr>
        <w:t>field</w:t>
      </w:r>
      <w:r w:rsidRPr="00E93377">
        <w:rPr>
          <w:b/>
          <w:bCs/>
          <w:kern w:val="2"/>
          <w:lang w:eastAsia="zh-CN"/>
        </w:rPr>
        <w:t xml:space="preserve"> level”): for a Type-2 field, DCI format 0_3/1_3 includes M values when M cells are co-scheduled by the DCI format 0_3, and then </w:t>
      </w:r>
      <w:r w:rsidRPr="00E93377">
        <w:rPr>
          <w:b/>
          <w:bCs/>
          <w:kern w:val="2"/>
          <w:highlight w:val="yellow"/>
          <w:lang w:eastAsia="zh-CN"/>
        </w:rPr>
        <w:t>sufficient zeros are padded to the end of each DCI field</w:t>
      </w:r>
      <w:r w:rsidRPr="00E93377">
        <w:rPr>
          <w:b/>
          <w:bCs/>
          <w:kern w:val="2"/>
          <w:lang w:eastAsia="zh-CN"/>
        </w:rPr>
        <w:t xml:space="preserve"> to ensure same DCI field size across different cell combinations.</w:t>
      </w:r>
    </w:p>
    <w:p w14:paraId="5D557283" w14:textId="77777777" w:rsidR="009464A0" w:rsidRPr="009464A0" w:rsidRDefault="009464A0" w:rsidP="009464A0">
      <w:pPr>
        <w:overflowPunct w:val="0"/>
        <w:autoSpaceDE w:val="0"/>
        <w:autoSpaceDN w:val="0"/>
        <w:snapToGrid w:val="0"/>
        <w:spacing w:line="259" w:lineRule="auto"/>
        <w:jc w:val="both"/>
        <w:rPr>
          <w:rFonts w:eastAsiaTheme="minorEastAsia"/>
          <w:b/>
          <w:bCs/>
          <w:szCs w:val="16"/>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205"/>
      <w:r w:rsidRPr="005A2660">
        <w:rPr>
          <w:rFonts w:ascii="Arial" w:hAnsi="Arial" w:cs="Arial"/>
          <w:color w:val="000000"/>
          <w:sz w:val="36"/>
          <w:szCs w:val="36"/>
          <w:lang w:eastAsia="zh-TW"/>
        </w:rPr>
        <w:t>Reference</w:t>
      </w:r>
    </w:p>
    <w:p w14:paraId="4A6837D7" w14:textId="64116B24" w:rsidR="00700DE0" w:rsidRPr="00020D18" w:rsidRDefault="007B5DC9" w:rsidP="00700DE0">
      <w:pPr>
        <w:pStyle w:val="References"/>
        <w:rPr>
          <w:rFonts w:eastAsiaTheme="minorEastAsia"/>
          <w:lang w:eastAsia="zh-TW"/>
        </w:rPr>
      </w:pPr>
      <w:bookmarkStart w:id="6" w:name="OLE_LINK197"/>
      <w:bookmarkEnd w:id="5"/>
      <w:r w:rsidRPr="002A4869">
        <w:rPr>
          <w:rFonts w:eastAsiaTheme="minorEastAsia"/>
          <w:lang w:eastAsia="zh-TW"/>
        </w:rPr>
        <w:t>Chairman’s Notes, RAN1 #1</w:t>
      </w:r>
      <w:r w:rsidR="002C3CE1">
        <w:rPr>
          <w:rFonts w:eastAsiaTheme="minorEastAsia"/>
          <w:lang w:eastAsia="zh-TW"/>
        </w:rPr>
        <w:t>1</w:t>
      </w:r>
      <w:r w:rsidR="00A54582">
        <w:rPr>
          <w:rFonts w:eastAsiaTheme="minorEastAsia"/>
          <w:lang w:eastAsia="zh-TW"/>
        </w:rPr>
        <w:t>2</w:t>
      </w:r>
      <w:bookmarkEnd w:id="6"/>
      <w:r w:rsidR="00C8207B">
        <w:rPr>
          <w:rFonts w:eastAsiaTheme="minorEastAsia"/>
          <w:lang w:eastAsia="zh-TW"/>
        </w:rPr>
        <w:t>-bis-e</w:t>
      </w:r>
    </w:p>
    <w:p w14:paraId="2C170317" w14:textId="33E70ACC" w:rsidR="0012656A" w:rsidRDefault="00AA3AD8" w:rsidP="008B3AB1">
      <w:pPr>
        <w:pStyle w:val="References"/>
        <w:rPr>
          <w:rFonts w:eastAsiaTheme="minorEastAsia"/>
          <w:lang w:eastAsia="zh-TW"/>
        </w:rPr>
      </w:pPr>
      <w:r w:rsidRPr="00AA3AD8">
        <w:rPr>
          <w:rFonts w:eastAsiaTheme="minorEastAsia"/>
          <w:lang w:eastAsia="zh-TW"/>
        </w:rPr>
        <w:t>R1-2304263</w:t>
      </w:r>
      <w:r>
        <w:rPr>
          <w:rFonts w:eastAsiaTheme="minorEastAsia"/>
          <w:lang w:eastAsia="zh-TW"/>
        </w:rPr>
        <w:t>, “</w:t>
      </w:r>
      <w:r w:rsidRPr="00AA3AD8">
        <w:rPr>
          <w:rFonts w:eastAsiaTheme="minorEastAsia"/>
          <w:lang w:eastAsia="zh-TW"/>
        </w:rPr>
        <w:t>Introduction of Rel-18 Multi-carrier enhancements</w:t>
      </w:r>
      <w:r>
        <w:rPr>
          <w:rFonts w:eastAsiaTheme="minorEastAsia"/>
          <w:lang w:eastAsia="zh-TW"/>
        </w:rPr>
        <w:t xml:space="preserve">”, Huawei, </w:t>
      </w:r>
      <w:r w:rsidRPr="002A4869">
        <w:rPr>
          <w:rFonts w:eastAsiaTheme="minorEastAsia"/>
          <w:lang w:eastAsia="zh-TW"/>
        </w:rPr>
        <w:t>RAN1 #1</w:t>
      </w:r>
      <w:r>
        <w:rPr>
          <w:rFonts w:eastAsiaTheme="minorEastAsia"/>
          <w:lang w:eastAsia="zh-TW"/>
        </w:rPr>
        <w:t>12bis-e</w:t>
      </w:r>
    </w:p>
    <w:p w14:paraId="0E709884" w14:textId="2FB9C2FD" w:rsidR="007D665F" w:rsidRDefault="007D665F" w:rsidP="00640344">
      <w:pPr>
        <w:pStyle w:val="References"/>
        <w:rPr>
          <w:rFonts w:eastAsiaTheme="minorEastAsia"/>
          <w:lang w:eastAsia="zh-TW"/>
        </w:rPr>
      </w:pPr>
      <w:r w:rsidRPr="002A4869">
        <w:rPr>
          <w:rFonts w:eastAsiaTheme="minorEastAsia"/>
          <w:lang w:eastAsia="zh-TW"/>
        </w:rPr>
        <w:t>Chairman’s Notes, RAN1 #1</w:t>
      </w:r>
      <w:r>
        <w:rPr>
          <w:rFonts w:eastAsiaTheme="minorEastAsia"/>
          <w:lang w:eastAsia="zh-TW"/>
        </w:rPr>
        <w:t>12</w:t>
      </w:r>
    </w:p>
    <w:p w14:paraId="3A15146A" w14:textId="5C00314F" w:rsidR="00C8207B" w:rsidRPr="00C8207B" w:rsidRDefault="00C8207B" w:rsidP="00640344">
      <w:pPr>
        <w:pStyle w:val="References"/>
        <w:rPr>
          <w:rFonts w:eastAsiaTheme="minorEastAsia"/>
          <w:lang w:eastAsia="zh-TW"/>
        </w:rPr>
      </w:pPr>
      <w:r w:rsidRPr="00C8207B">
        <w:rPr>
          <w:rFonts w:eastAsiaTheme="minorEastAsia"/>
          <w:lang w:eastAsia="zh-TW"/>
        </w:rPr>
        <w:t>R1-2304265</w:t>
      </w:r>
      <w:r>
        <w:rPr>
          <w:rFonts w:eastAsiaTheme="minorEastAsia"/>
          <w:lang w:eastAsia="zh-TW"/>
        </w:rPr>
        <w:t>, “</w:t>
      </w:r>
      <w:r w:rsidRPr="00C8207B">
        <w:rPr>
          <w:rFonts w:eastAsiaTheme="minorEastAsia"/>
          <w:lang w:eastAsia="zh-TW"/>
        </w:rPr>
        <w:t>Summary of email discussion [112bis-e-R18-38.212-NR_MC_enh]</w:t>
      </w:r>
      <w:r>
        <w:rPr>
          <w:rFonts w:eastAsiaTheme="minorEastAsia"/>
          <w:lang w:eastAsia="zh-TW"/>
        </w:rPr>
        <w:t xml:space="preserve">”, </w:t>
      </w:r>
      <w:r w:rsidRPr="00C8207B">
        <w:rPr>
          <w:rFonts w:eastAsiaTheme="minorEastAsia"/>
          <w:lang w:eastAsia="zh-TW"/>
        </w:rPr>
        <w:t>Moderator (Huawei)</w:t>
      </w:r>
      <w:r>
        <w:rPr>
          <w:rFonts w:eastAsiaTheme="minorEastAsia"/>
          <w:lang w:eastAsia="zh-TW"/>
        </w:rPr>
        <w:t xml:space="preserve">, </w:t>
      </w:r>
      <w:r w:rsidRPr="002A4869">
        <w:rPr>
          <w:rFonts w:eastAsiaTheme="minorEastAsia"/>
          <w:lang w:eastAsia="zh-TW"/>
        </w:rPr>
        <w:t>RAN1 #1</w:t>
      </w:r>
      <w:r>
        <w:rPr>
          <w:rFonts w:eastAsiaTheme="minorEastAsia"/>
          <w:lang w:eastAsia="zh-TW"/>
        </w:rPr>
        <w:t>12bis-e</w:t>
      </w:r>
    </w:p>
    <w:p w14:paraId="336FD8E9" w14:textId="218D0567" w:rsidR="00640344" w:rsidRDefault="00640344" w:rsidP="00640344">
      <w:pPr>
        <w:pStyle w:val="References"/>
        <w:rPr>
          <w:rFonts w:eastAsiaTheme="minorEastAsia"/>
          <w:lang w:eastAsia="zh-TW"/>
        </w:rPr>
      </w:pPr>
      <w:r>
        <w:rPr>
          <w:lang w:eastAsia="zh-TW"/>
        </w:rPr>
        <w:t>R1-2301429, “</w:t>
      </w:r>
      <w:r w:rsidRPr="00640344">
        <w:rPr>
          <w:lang w:eastAsia="zh-TW"/>
        </w:rPr>
        <w:t>Multi-cell PUSCH/PUSCH scheduling with a single DCI</w:t>
      </w:r>
      <w:r>
        <w:rPr>
          <w:lang w:eastAsia="zh-TW"/>
        </w:rPr>
        <w:t xml:space="preserve">”, </w:t>
      </w:r>
      <w:r w:rsidRPr="00640344">
        <w:rPr>
          <w:lang w:eastAsia="zh-TW"/>
        </w:rPr>
        <w:t>Qualcomm Incorporated</w:t>
      </w:r>
      <w:r>
        <w:rPr>
          <w:lang w:eastAsia="zh-TW"/>
        </w:rPr>
        <w:t xml:space="preserve">, </w:t>
      </w:r>
      <w:r w:rsidRPr="002A4869">
        <w:rPr>
          <w:rFonts w:eastAsiaTheme="minorEastAsia"/>
          <w:lang w:eastAsia="zh-TW"/>
        </w:rPr>
        <w:t>RAN1 #1</w:t>
      </w:r>
      <w:r>
        <w:rPr>
          <w:rFonts w:eastAsiaTheme="minorEastAsia"/>
          <w:lang w:eastAsia="zh-TW"/>
        </w:rPr>
        <w:t>12</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4D73E" w14:textId="77777777" w:rsidR="004A2BB4" w:rsidRDefault="004A2BB4" w:rsidP="00B90C62">
      <w:r>
        <w:separator/>
      </w:r>
    </w:p>
  </w:endnote>
  <w:endnote w:type="continuationSeparator" w:id="0">
    <w:p w14:paraId="48C86875" w14:textId="77777777" w:rsidR="004A2BB4" w:rsidRDefault="004A2BB4"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8698" w14:textId="77777777" w:rsidR="004A2BB4" w:rsidRDefault="004A2BB4" w:rsidP="00B90C62">
      <w:r>
        <w:separator/>
      </w:r>
    </w:p>
  </w:footnote>
  <w:footnote w:type="continuationSeparator" w:id="0">
    <w:p w14:paraId="00DCCA64" w14:textId="77777777" w:rsidR="004A2BB4" w:rsidRDefault="004A2BB4"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21"/>
  </w:num>
  <w:num w:numId="4">
    <w:abstractNumId w:val="15"/>
  </w:num>
  <w:num w:numId="5">
    <w:abstractNumId w:val="5"/>
  </w:num>
  <w:num w:numId="6">
    <w:abstractNumId w:val="3"/>
  </w:num>
  <w:num w:numId="7">
    <w:abstractNumId w:val="7"/>
  </w:num>
  <w:num w:numId="8">
    <w:abstractNumId w:val="6"/>
  </w:num>
  <w:num w:numId="9">
    <w:abstractNumId w:val="19"/>
  </w:num>
  <w:num w:numId="10">
    <w:abstractNumId w:val="14"/>
  </w:num>
  <w:num w:numId="11">
    <w:abstractNumId w:val="9"/>
  </w:num>
  <w:num w:numId="12">
    <w:abstractNumId w:val="18"/>
  </w:num>
  <w:num w:numId="13">
    <w:abstractNumId w:val="6"/>
  </w:num>
  <w:num w:numId="14">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7"/>
  </w:num>
  <w:num w:numId="18">
    <w:abstractNumId w:val="14"/>
  </w:num>
  <w:num w:numId="19">
    <w:abstractNumId w:val="21"/>
  </w:num>
  <w:num w:numId="20">
    <w:abstractNumId w:val="5"/>
  </w:num>
  <w:num w:numId="21">
    <w:abstractNumId w:val="12"/>
  </w:num>
  <w:num w:numId="22">
    <w:abstractNumId w:val="16"/>
  </w:num>
  <w:num w:numId="23">
    <w:abstractNumId w:val="5"/>
  </w:num>
  <w:num w:numId="24">
    <w:abstractNumId w:val="11"/>
  </w:num>
  <w:num w:numId="25">
    <w:abstractNumId w:val="12"/>
  </w:num>
  <w:num w:numId="26">
    <w:abstractNumId w:val="11"/>
  </w:num>
  <w:num w:numId="27">
    <w:abstractNumId w:val="7"/>
  </w:num>
  <w:num w:numId="28">
    <w:abstractNumId w:val="14"/>
  </w:num>
  <w:num w:numId="29">
    <w:abstractNumId w:val="16"/>
  </w:num>
  <w:num w:numId="30">
    <w:abstractNumId w:val="10"/>
  </w:num>
  <w:num w:numId="31">
    <w:abstractNumId w:val="22"/>
  </w:num>
  <w:num w:numId="32">
    <w:abstractNumId w:val="17"/>
  </w:num>
  <w:num w:numId="33">
    <w:abstractNumId w:val="1"/>
  </w:num>
  <w:num w:numId="34">
    <w:abstractNumId w:val="2"/>
  </w:num>
  <w:num w:numId="35">
    <w:abstractNumId w:val="8"/>
  </w:num>
  <w:num w:numId="36">
    <w:abstractNumId w:val="20"/>
  </w:num>
  <w:num w:numId="3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275D3"/>
    <w:rsid w:val="00031F79"/>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215C4"/>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7C49"/>
    <w:rsid w:val="00323735"/>
    <w:rsid w:val="00330D45"/>
    <w:rsid w:val="00331251"/>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908C8"/>
    <w:rsid w:val="00390A93"/>
    <w:rsid w:val="0039556F"/>
    <w:rsid w:val="003A5F98"/>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6BFA"/>
    <w:rsid w:val="00526C7D"/>
    <w:rsid w:val="005317D6"/>
    <w:rsid w:val="0053509D"/>
    <w:rsid w:val="005358B6"/>
    <w:rsid w:val="0053759B"/>
    <w:rsid w:val="00543A97"/>
    <w:rsid w:val="0054416D"/>
    <w:rsid w:val="00551DF9"/>
    <w:rsid w:val="0055371B"/>
    <w:rsid w:val="00553D1F"/>
    <w:rsid w:val="0055537C"/>
    <w:rsid w:val="00555641"/>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3DE2"/>
    <w:rsid w:val="005D452C"/>
    <w:rsid w:val="005D5206"/>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439"/>
    <w:rsid w:val="00667E99"/>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48E5"/>
    <w:rsid w:val="006D27AD"/>
    <w:rsid w:val="006D40C6"/>
    <w:rsid w:val="006D54C7"/>
    <w:rsid w:val="006D5BF7"/>
    <w:rsid w:val="006E4E75"/>
    <w:rsid w:val="006E6A45"/>
    <w:rsid w:val="006F35A2"/>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C788F"/>
    <w:rsid w:val="007D1760"/>
    <w:rsid w:val="007D2B8C"/>
    <w:rsid w:val="007D4DC4"/>
    <w:rsid w:val="007D665F"/>
    <w:rsid w:val="007E00BE"/>
    <w:rsid w:val="007E0191"/>
    <w:rsid w:val="007F16E2"/>
    <w:rsid w:val="007F1C34"/>
    <w:rsid w:val="007F5D3E"/>
    <w:rsid w:val="00800505"/>
    <w:rsid w:val="00800C04"/>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1FD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64A0"/>
    <w:rsid w:val="00947EBD"/>
    <w:rsid w:val="00951D4B"/>
    <w:rsid w:val="00954354"/>
    <w:rsid w:val="00954A69"/>
    <w:rsid w:val="00954CBB"/>
    <w:rsid w:val="00955E88"/>
    <w:rsid w:val="00956664"/>
    <w:rsid w:val="00957CA3"/>
    <w:rsid w:val="00964018"/>
    <w:rsid w:val="00967E96"/>
    <w:rsid w:val="0098735B"/>
    <w:rsid w:val="00993A83"/>
    <w:rsid w:val="00994417"/>
    <w:rsid w:val="009951A4"/>
    <w:rsid w:val="00996ADD"/>
    <w:rsid w:val="009A046A"/>
    <w:rsid w:val="009A3817"/>
    <w:rsid w:val="009B140B"/>
    <w:rsid w:val="009B1490"/>
    <w:rsid w:val="009B2A08"/>
    <w:rsid w:val="009B397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C19"/>
    <w:rsid w:val="00AA3AD8"/>
    <w:rsid w:val="00AB1B25"/>
    <w:rsid w:val="00AB4689"/>
    <w:rsid w:val="00AB47C1"/>
    <w:rsid w:val="00AC2708"/>
    <w:rsid w:val="00AC2BA4"/>
    <w:rsid w:val="00AC609B"/>
    <w:rsid w:val="00AC74B1"/>
    <w:rsid w:val="00AC77F4"/>
    <w:rsid w:val="00AD37AD"/>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BF0"/>
    <w:rsid w:val="00BB43DE"/>
    <w:rsid w:val="00BB7AD7"/>
    <w:rsid w:val="00BC1955"/>
    <w:rsid w:val="00BC6523"/>
    <w:rsid w:val="00BC7063"/>
    <w:rsid w:val="00BD1022"/>
    <w:rsid w:val="00BD2BF2"/>
    <w:rsid w:val="00BD4F66"/>
    <w:rsid w:val="00BE013C"/>
    <w:rsid w:val="00BE2408"/>
    <w:rsid w:val="00BE27CE"/>
    <w:rsid w:val="00BE37CA"/>
    <w:rsid w:val="00BE4B22"/>
    <w:rsid w:val="00BE51D7"/>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C2B11"/>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EFF"/>
    <w:rsid w:val="00D321EF"/>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83A"/>
    <w:rsid w:val="00D92DE1"/>
    <w:rsid w:val="00D96231"/>
    <w:rsid w:val="00DA35F0"/>
    <w:rsid w:val="00DB332D"/>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0B4B"/>
    <w:rsid w:val="00E93377"/>
    <w:rsid w:val="00E94951"/>
    <w:rsid w:val="00E96570"/>
    <w:rsid w:val="00E9685B"/>
    <w:rsid w:val="00E97D91"/>
    <w:rsid w:val="00EA0FF8"/>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7328A"/>
    <w:rsid w:val="00F74E2F"/>
    <w:rsid w:val="00F7679D"/>
    <w:rsid w:val="00F85838"/>
    <w:rsid w:val="00F907EF"/>
    <w:rsid w:val="00F93911"/>
    <w:rsid w:val="00F95C76"/>
    <w:rsid w:val="00FA2728"/>
    <w:rsid w:val="00FA42BF"/>
    <w:rsid w:val="00FB2854"/>
    <w:rsid w:val="00FB55CA"/>
    <w:rsid w:val="00FC0BD8"/>
    <w:rsid w:val="00FC39DE"/>
    <w:rsid w:val="00FC41A1"/>
    <w:rsid w:val="00FC5D41"/>
    <w:rsid w:val="00FC665E"/>
    <w:rsid w:val="00FC6E01"/>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4A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1557</Words>
  <Characters>8879</Characters>
  <Application>Microsoft Office Word</Application>
  <DocSecurity>0</DocSecurity>
  <Lines>73</Lines>
  <Paragraphs>20</Paragraphs>
  <ScaleCrop>false</ScaleCrop>
  <Company>Mediatek</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5</cp:revision>
  <dcterms:created xsi:type="dcterms:W3CDTF">2023-05-15T02:20:00Z</dcterms:created>
  <dcterms:modified xsi:type="dcterms:W3CDTF">2023-05-15T03:22:00Z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